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30C8" w14:textId="4AF11DD6" w:rsidR="00BF13AF" w:rsidRPr="005A5A22" w:rsidRDefault="00BE0C59" w:rsidP="005A5A22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5A5A22">
        <w:rPr>
          <w:rFonts w:cstheme="minorHAnsi"/>
          <w:b/>
          <w:bCs/>
          <w:sz w:val="40"/>
          <w:szCs w:val="40"/>
          <w:u w:val="single"/>
        </w:rPr>
        <w:t>Gold DofE Residentials – 202</w:t>
      </w:r>
      <w:r w:rsidR="00F450D6" w:rsidRPr="005A5A22">
        <w:rPr>
          <w:rFonts w:cstheme="minorHAnsi"/>
          <w:b/>
          <w:bCs/>
          <w:sz w:val="40"/>
          <w:szCs w:val="40"/>
          <w:u w:val="single"/>
        </w:rPr>
        <w:t>4</w:t>
      </w:r>
    </w:p>
    <w:p w14:paraId="2011007E" w14:textId="7B7BFEDF" w:rsidR="00F11A53" w:rsidRPr="00D35EE0" w:rsidRDefault="00F11A53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35EE0">
        <w:rPr>
          <w:rFonts w:cstheme="minorHAnsi"/>
          <w:color w:val="FF0000"/>
          <w:sz w:val="28"/>
          <w:szCs w:val="28"/>
          <w:shd w:val="clear" w:color="auto" w:fill="FFFFFF"/>
        </w:rPr>
        <w:t>To achieve your Gold Award, you need to</w:t>
      </w:r>
      <w:r w:rsidRPr="00D35EE0">
        <w:rPr>
          <w:rStyle w:val="Strong"/>
          <w:rFonts w:cstheme="minorHAnsi"/>
          <w:color w:val="FF0000"/>
          <w:sz w:val="28"/>
          <w:szCs w:val="28"/>
          <w:shd w:val="clear" w:color="auto" w:fill="FFFFFF"/>
        </w:rPr>
        <w:t> complete an extra section</w:t>
      </w:r>
      <w:r w:rsidRPr="00D35EE0">
        <w:rPr>
          <w:rFonts w:cstheme="minorHAnsi"/>
          <w:color w:val="FF0000"/>
          <w:sz w:val="28"/>
          <w:szCs w:val="28"/>
          <w:shd w:val="clear" w:color="auto" w:fill="FFFFFF"/>
        </w:rPr>
        <w:t xml:space="preserve"> – the Residential. This involves spending 5 days and 4 nights away from home on a shared activity with people you’ve never met before.  You need to upload your planner to your </w:t>
      </w:r>
      <w:proofErr w:type="spellStart"/>
      <w:r w:rsidRPr="00D35EE0">
        <w:rPr>
          <w:rFonts w:cstheme="minorHAnsi"/>
          <w:color w:val="FF0000"/>
          <w:sz w:val="28"/>
          <w:szCs w:val="28"/>
          <w:shd w:val="clear" w:color="auto" w:fill="FFFFFF"/>
        </w:rPr>
        <w:t>eDofE</w:t>
      </w:r>
      <w:proofErr w:type="spellEnd"/>
      <w:r w:rsidRPr="00D35EE0">
        <w:rPr>
          <w:rFonts w:cstheme="minorHAnsi"/>
          <w:color w:val="FF0000"/>
          <w:sz w:val="28"/>
          <w:szCs w:val="28"/>
          <w:shd w:val="clear" w:color="auto" w:fill="FFFFFF"/>
        </w:rPr>
        <w:t xml:space="preserve"> and ask me to approve it before you book it!</w:t>
      </w:r>
    </w:p>
    <w:p w14:paraId="18C68810" w14:textId="27B992C7" w:rsidR="00ED26CB" w:rsidRPr="00D35EE0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</w:pPr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 xml:space="preserve">Listed below are </w:t>
      </w:r>
      <w:proofErr w:type="gramStart"/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>a number of</w:t>
      </w:r>
      <w:proofErr w:type="gramEnd"/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 xml:space="preserve"> suggestions of where you could get a Residential opportunity.</w:t>
      </w:r>
    </w:p>
    <w:p w14:paraId="1540ACB2" w14:textId="6D2DD851" w:rsidR="00ED26CB" w:rsidRPr="00D35EE0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</w:pPr>
    </w:p>
    <w:p w14:paraId="12D08959" w14:textId="1F1285D1" w:rsidR="00ED26CB" w:rsidRPr="00D35EE0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</w:pPr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 xml:space="preserve">I would suggest that if you are planning to do your residential this year, you get on and book it up as they will be </w:t>
      </w:r>
      <w:proofErr w:type="gramStart"/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>full</w:t>
      </w:r>
      <w:proofErr w:type="gramEnd"/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 xml:space="preserve"> and you will have to go on a waiting list.</w:t>
      </w:r>
      <w:r w:rsidR="00F11A53"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 xml:space="preserve">  </w:t>
      </w:r>
    </w:p>
    <w:p w14:paraId="19F2C602" w14:textId="11A30343" w:rsidR="00ED26CB" w:rsidRPr="00D35EE0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</w:pPr>
    </w:p>
    <w:p w14:paraId="35C0CE39" w14:textId="0994FBE9" w:rsidR="00ED26CB" w:rsidRPr="00D35EE0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</w:pPr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 xml:space="preserve">There will be others </w:t>
      </w:r>
      <w:r w:rsidR="00F11A53"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 xml:space="preserve">than the suggestions below - </w:t>
      </w:r>
      <w:r w:rsidRPr="00D35EE0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  <w:t>some of these are either free, cheap, middle of the range, or expensive!</w:t>
      </w:r>
    </w:p>
    <w:p w14:paraId="3390D750" w14:textId="56A0DE58" w:rsidR="00BB75A2" w:rsidRPr="00D35EE0" w:rsidRDefault="00BB75A2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n-GB"/>
        </w:rPr>
      </w:pPr>
    </w:p>
    <w:p w14:paraId="747EBE57" w14:textId="7FACA268" w:rsidR="00BB75A2" w:rsidRDefault="00BB75A2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</w:pPr>
      <w:r w:rsidRPr="00D35EE0"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  <w:t>THIS IS A NEW LINK FOUND 10</w:t>
      </w:r>
      <w:r w:rsidRPr="00D35EE0"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vertAlign w:val="superscript"/>
          <w:lang w:eastAsia="en-GB"/>
        </w:rPr>
        <w:t>th</w:t>
      </w:r>
      <w:r w:rsidRPr="00D35EE0"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  <w:t xml:space="preserve"> March 2023!  </w:t>
      </w:r>
      <w:hyperlink r:id="rId5" w:history="1">
        <w:r w:rsidR="00191465" w:rsidRPr="005B5FFD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https://www.theordin</w:t>
        </w:r>
        <w:r w:rsidR="00191465" w:rsidRPr="005B5FFD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a</w:t>
        </w:r>
        <w:r w:rsidR="00191465" w:rsidRPr="005B5FFD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ryadventurer.com/advice/gold-dofe-residential/</w:t>
        </w:r>
      </w:hyperlink>
    </w:p>
    <w:p w14:paraId="2D125EF3" w14:textId="77777777" w:rsidR="00191465" w:rsidRDefault="00191465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</w:pPr>
    </w:p>
    <w:p w14:paraId="2580E271" w14:textId="6A20379D" w:rsidR="00191465" w:rsidRDefault="00191465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  <w:t>THIS IS A NEW LINK FOUND 21</w:t>
      </w:r>
      <w:r w:rsidRPr="00191465"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vertAlign w:val="superscript"/>
          <w:lang w:eastAsia="en-GB"/>
        </w:rPr>
        <w:t>ST</w:t>
      </w:r>
      <w:r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  <w:t xml:space="preserve"> February 2024</w:t>
      </w:r>
    </w:p>
    <w:p w14:paraId="02FB8D02" w14:textId="011F38F5" w:rsidR="00191465" w:rsidRPr="00191465" w:rsidRDefault="00191465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</w:pPr>
      <w:hyperlink r:id="rId6" w:history="1">
        <w:r w:rsidRPr="005B5FFD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https://www.kirklee</w:t>
        </w:r>
        <w:r w:rsidRPr="005B5FFD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s</w:t>
        </w:r>
        <w:r w:rsidRPr="005B5FFD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summerplaycamp.com/booking-page</w:t>
        </w:r>
      </w:hyperlink>
      <w:r>
        <w:rPr>
          <w:rFonts w:eastAsia="Times New Roman" w:cstheme="minorHAnsi"/>
          <w:color w:val="00B050"/>
          <w:sz w:val="28"/>
          <w:szCs w:val="28"/>
          <w:bdr w:val="none" w:sz="0" w:space="0" w:color="auto" w:frame="1"/>
          <w:lang w:eastAsia="en-GB"/>
        </w:rPr>
        <w:t xml:space="preserve"> </w:t>
      </w:r>
      <w:r w:rsidR="00F450D6" w:rsidRPr="00F450D6"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  <w:t>(scroll down to the green leaders)</w:t>
      </w:r>
    </w:p>
    <w:p w14:paraId="377629AB" w14:textId="4B295059" w:rsidR="00ED26CB" w:rsidRPr="00D35EE0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ED5C57"/>
          <w:sz w:val="28"/>
          <w:szCs w:val="28"/>
          <w:bdr w:val="none" w:sz="0" w:space="0" w:color="auto" w:frame="1"/>
          <w:lang w:eastAsia="en-GB"/>
        </w:rPr>
      </w:pPr>
    </w:p>
    <w:p w14:paraId="6DED627E" w14:textId="77777777" w:rsidR="00BE0C59" w:rsidRPr="00D35EE0" w:rsidRDefault="005A5A22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7" w:history="1"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 xml:space="preserve">The Duke of Edinburgh's </w:t>
        </w:r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A</w:t>
        </w:r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ward | Revitalise</w:t>
        </w:r>
      </w:hyperlink>
    </w:p>
    <w:p w14:paraId="1617CF1B" w14:textId="77777777" w:rsidR="00BE0C59" w:rsidRPr="00D35EE0" w:rsidRDefault="005A5A22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8" w:history="1"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Duke of Edin</w:t>
        </w:r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b</w:t>
        </w:r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urgh Gold Residential | Cumulus Outdoors</w:t>
        </w:r>
      </w:hyperlink>
    </w:p>
    <w:p w14:paraId="69A0309F" w14:textId="15B35DD5" w:rsidR="00BE0C59" w:rsidRPr="00F450D6" w:rsidRDefault="005A5A22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9" w:history="1"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Gold DofE Re</w:t>
        </w:r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s</w:t>
        </w:r>
        <w:r w:rsidR="00BE0C59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idential</w:t>
        </w:r>
      </w:hyperlink>
      <w:r w:rsidR="00BE0C59" w:rsidRPr="00D35EE0">
        <w:rPr>
          <w:rFonts w:eastAsia="Times New Roman" w:cstheme="minorHAnsi"/>
          <w:color w:val="0070C0"/>
          <w:sz w:val="28"/>
          <w:szCs w:val="28"/>
          <w:bdr w:val="none" w:sz="0" w:space="0" w:color="auto" w:frame="1"/>
          <w:lang w:eastAsia="en-GB"/>
        </w:rPr>
        <w:t> </w:t>
      </w:r>
    </w:p>
    <w:p w14:paraId="7BEE025E" w14:textId="7056ADB9" w:rsidR="00F450D6" w:rsidRPr="00D35EE0" w:rsidRDefault="00F450D6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10" w:history="1">
        <w:r w:rsidRPr="005B5FFD">
          <w:rPr>
            <w:rStyle w:val="Hyperlink"/>
            <w:rFonts w:eastAsia="Times New Roman" w:cstheme="minorHAnsi"/>
            <w:sz w:val="28"/>
            <w:szCs w:val="28"/>
            <w:lang w:eastAsia="en-GB"/>
          </w:rPr>
          <w:t>https://volunteer.yha.org.uk/volunteers/events/881</w:t>
        </w:r>
      </w:hyperlink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</w:p>
    <w:p w14:paraId="556331F8" w14:textId="5243CF87" w:rsidR="00BE0C59" w:rsidRPr="00D35EE0" w:rsidRDefault="005A5A22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11" w:history="1">
        <w:r w:rsidR="001671D3" w:rsidRPr="00D35EE0">
          <w:rPr>
            <w:color w:val="0000FF"/>
            <w:sz w:val="28"/>
            <w:szCs w:val="28"/>
            <w:u w:val="single"/>
          </w:rPr>
          <w:t xml:space="preserve">Gold DofE </w:t>
        </w:r>
        <w:r w:rsidR="001671D3" w:rsidRPr="00D35EE0">
          <w:rPr>
            <w:color w:val="0000FF"/>
            <w:sz w:val="28"/>
            <w:szCs w:val="28"/>
            <w:u w:val="single"/>
          </w:rPr>
          <w:t>R</w:t>
        </w:r>
        <w:r w:rsidR="001671D3" w:rsidRPr="00D35EE0">
          <w:rPr>
            <w:color w:val="0000FF"/>
            <w:sz w:val="28"/>
            <w:szCs w:val="28"/>
            <w:u w:val="single"/>
          </w:rPr>
          <w:t>esidentials | Individuals | Adventure Expeditions (adventure-expeditions.net)</w:t>
        </w:r>
      </w:hyperlink>
    </w:p>
    <w:p w14:paraId="2AC55097" w14:textId="22ACB633" w:rsidR="00BE0C59" w:rsidRPr="00D35EE0" w:rsidRDefault="005A5A22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12" w:history="1">
        <w:r w:rsidR="00BE0C59" w:rsidRPr="00D35EE0">
          <w:rPr>
            <w:rStyle w:val="Hyperlink"/>
            <w:rFonts w:cstheme="minorHAnsi"/>
            <w:color w:val="0070C0"/>
            <w:sz w:val="28"/>
            <w:szCs w:val="28"/>
          </w:rPr>
          <w:t>DofE Award -</w:t>
        </w:r>
        <w:r w:rsidR="00BE0C59" w:rsidRPr="00D35EE0">
          <w:rPr>
            <w:rStyle w:val="Hyperlink"/>
            <w:rFonts w:cstheme="minorHAnsi"/>
            <w:color w:val="0070C0"/>
            <w:sz w:val="28"/>
            <w:szCs w:val="28"/>
          </w:rPr>
          <w:t xml:space="preserve"> </w:t>
        </w:r>
        <w:r w:rsidR="00BE0C59" w:rsidRPr="00D35EE0">
          <w:rPr>
            <w:rStyle w:val="Hyperlink"/>
            <w:rFonts w:cstheme="minorHAnsi"/>
            <w:color w:val="0070C0"/>
            <w:sz w:val="28"/>
            <w:szCs w:val="28"/>
          </w:rPr>
          <w:t>Inland Waterways</w:t>
        </w:r>
      </w:hyperlink>
    </w:p>
    <w:p w14:paraId="6EBE86A4" w14:textId="44DE1909" w:rsidR="00ED26CB" w:rsidRPr="00D35EE0" w:rsidRDefault="005A5A22" w:rsidP="00ED26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13" w:history="1">
        <w:r w:rsidR="009A023C" w:rsidRPr="00D35EE0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www.re</w:t>
        </w:r>
        <w:r w:rsidR="009A023C" w:rsidRPr="00D35EE0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a</w:t>
        </w:r>
        <w:r w:rsidR="009A023C" w:rsidRPr="00D35EE0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ch-outdoors.com</w:t>
        </w:r>
      </w:hyperlink>
    </w:p>
    <w:p w14:paraId="72BA1408" w14:textId="77777777" w:rsidR="00ED26CB" w:rsidRPr="00D35EE0" w:rsidRDefault="005A5A22" w:rsidP="00ED26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14" w:tgtFrame="_blank" w:history="1">
        <w:r w:rsidR="00ED26CB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Surrey Outdoor L</w:t>
        </w:r>
        <w:r w:rsidR="00ED26CB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e</w:t>
        </w:r>
        <w:r w:rsidR="00ED26CB" w:rsidRPr="00D35EE0">
          <w:rPr>
            <w:rFonts w:eastAsia="Times New Roman" w:cstheme="minorHAnsi"/>
            <w:color w:val="0070C0"/>
            <w:sz w:val="28"/>
            <w:szCs w:val="28"/>
            <w:u w:val="single"/>
            <w:bdr w:val="none" w:sz="0" w:space="0" w:color="auto" w:frame="1"/>
            <w:lang w:eastAsia="en-GB"/>
          </w:rPr>
          <w:t>arning &amp; Development (SOLD) - Gold DofE Residentials</w:t>
        </w:r>
      </w:hyperlink>
    </w:p>
    <w:p w14:paraId="0405AAFF" w14:textId="77777777" w:rsidR="005A5A22" w:rsidRPr="005A5A22" w:rsidRDefault="005A5A22" w:rsidP="00120A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  <w:hyperlink r:id="rId15" w:history="1">
        <w:r w:rsidRPr="005A5A22">
          <w:rPr>
            <w:color w:val="0000FF"/>
            <w:sz w:val="28"/>
            <w:szCs w:val="28"/>
            <w:u w:val="single"/>
          </w:rPr>
          <w:t xml:space="preserve">Duke of Edinburgh </w:t>
        </w:r>
        <w:proofErr w:type="spellStart"/>
        <w:r w:rsidRPr="005A5A22">
          <w:rPr>
            <w:color w:val="0000FF"/>
            <w:sz w:val="28"/>
            <w:szCs w:val="28"/>
            <w:u w:val="single"/>
          </w:rPr>
          <w:t>Dofe</w:t>
        </w:r>
        <w:proofErr w:type="spellEnd"/>
        <w:r w:rsidRPr="005A5A22">
          <w:rPr>
            <w:color w:val="0000FF"/>
            <w:sz w:val="28"/>
            <w:szCs w:val="28"/>
            <w:u w:val="single"/>
          </w:rPr>
          <w:t xml:space="preserve"> opportunities | Land &amp; Wave (landandwave.co.uk)</w:t>
        </w:r>
      </w:hyperlink>
    </w:p>
    <w:p w14:paraId="7919F772" w14:textId="66B68B2A" w:rsidR="00BB75A2" w:rsidRPr="00D35EE0" w:rsidRDefault="005A5A22" w:rsidP="00120A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Hyperlink"/>
          <w:rFonts w:eastAsia="Times New Roman" w:cstheme="minorHAnsi"/>
          <w:color w:val="0070C0"/>
          <w:sz w:val="28"/>
          <w:szCs w:val="28"/>
          <w:u w:val="none"/>
          <w:lang w:eastAsia="en-GB"/>
        </w:rPr>
      </w:pPr>
      <w:hyperlink r:id="rId16" w:history="1">
        <w:r w:rsidR="00ED26CB" w:rsidRPr="00D35EE0">
          <w:rPr>
            <w:rStyle w:val="Hyperlink"/>
            <w:rFonts w:cstheme="minorHAnsi"/>
            <w:color w:val="0070C0"/>
            <w:sz w:val="28"/>
            <w:szCs w:val="28"/>
          </w:rPr>
          <w:t>programme_ideas_-_reside</w:t>
        </w:r>
        <w:r w:rsidR="00ED26CB" w:rsidRPr="00D35EE0">
          <w:rPr>
            <w:rStyle w:val="Hyperlink"/>
            <w:rFonts w:cstheme="minorHAnsi"/>
            <w:color w:val="0070C0"/>
            <w:sz w:val="28"/>
            <w:szCs w:val="28"/>
          </w:rPr>
          <w:t>n</w:t>
        </w:r>
        <w:r w:rsidR="00ED26CB" w:rsidRPr="00D35EE0">
          <w:rPr>
            <w:rStyle w:val="Hyperlink"/>
            <w:rFonts w:cstheme="minorHAnsi"/>
            <w:color w:val="0070C0"/>
            <w:sz w:val="28"/>
            <w:szCs w:val="28"/>
          </w:rPr>
          <w:t>tial.pdf (dofe.org)</w:t>
        </w:r>
      </w:hyperlink>
    </w:p>
    <w:p w14:paraId="6FA83FF4" w14:textId="581811DC" w:rsidR="00120A6A" w:rsidRPr="00D35EE0" w:rsidRDefault="00120A6A" w:rsidP="00D35EE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sz w:val="28"/>
          <w:szCs w:val="28"/>
          <w:lang w:eastAsia="en-GB"/>
        </w:rPr>
      </w:pPr>
    </w:p>
    <w:p w14:paraId="4FD41CE9" w14:textId="59F42AD6" w:rsidR="00ED26CB" w:rsidRPr="00D35EE0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8"/>
          <w:szCs w:val="28"/>
          <w:lang w:eastAsia="en-GB"/>
        </w:rPr>
      </w:pPr>
    </w:p>
    <w:p w14:paraId="071C4543" w14:textId="580CBFFE" w:rsidR="00ED26CB" w:rsidRPr="00D35EE0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201F1E"/>
          <w:sz w:val="28"/>
          <w:szCs w:val="28"/>
          <w:lang w:eastAsia="en-GB"/>
        </w:rPr>
      </w:pPr>
      <w:r w:rsidRPr="00D35EE0">
        <w:rPr>
          <w:rFonts w:eastAsia="Times New Roman" w:cstheme="minorHAnsi"/>
          <w:i/>
          <w:iCs/>
          <w:color w:val="201F1E"/>
          <w:sz w:val="28"/>
          <w:szCs w:val="28"/>
          <w:lang w:eastAsia="en-GB"/>
        </w:rPr>
        <w:t>If you are still struggling to find a residential, please do let me know what sort of thing you are looking for and I will try and help you.</w:t>
      </w:r>
    </w:p>
    <w:p w14:paraId="273C8B08" w14:textId="58AE7FFB" w:rsidR="00ED26CB" w:rsidRPr="00D35EE0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8"/>
          <w:szCs w:val="28"/>
          <w:lang w:eastAsia="en-GB"/>
        </w:rPr>
      </w:pPr>
    </w:p>
    <w:p w14:paraId="3970A45D" w14:textId="696F0A73" w:rsidR="00ED26CB" w:rsidRPr="00D35EE0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201F1E"/>
          <w:sz w:val="28"/>
          <w:szCs w:val="28"/>
          <w:lang w:eastAsia="en-GB"/>
        </w:rPr>
      </w:pPr>
      <w:r w:rsidRPr="00D35EE0">
        <w:rPr>
          <w:rFonts w:eastAsia="Times New Roman" w:cstheme="minorHAnsi"/>
          <w:b/>
          <w:bCs/>
          <w:i/>
          <w:iCs/>
          <w:color w:val="201F1E"/>
          <w:sz w:val="28"/>
          <w:szCs w:val="28"/>
          <w:lang w:eastAsia="en-GB"/>
        </w:rPr>
        <w:t>Mrs Wood</w:t>
      </w:r>
    </w:p>
    <w:p w14:paraId="17CEF05A" w14:textId="7770FA1F" w:rsidR="005A5A22" w:rsidRPr="00D35EE0" w:rsidRDefault="005A5A22" w:rsidP="00120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201F1E"/>
          <w:sz w:val="28"/>
          <w:szCs w:val="28"/>
          <w:lang w:eastAsia="en-GB"/>
        </w:rPr>
      </w:pPr>
      <w:hyperlink r:id="rId17" w:history="1">
        <w:r w:rsidRPr="005B5FFD">
          <w:rPr>
            <w:rStyle w:val="Hyperlink"/>
            <w:rFonts w:eastAsia="Times New Roman" w:cstheme="minorHAnsi"/>
            <w:b/>
            <w:bCs/>
            <w:i/>
            <w:iCs/>
            <w:sz w:val="28"/>
            <w:szCs w:val="28"/>
            <w:lang w:eastAsia="en-GB"/>
          </w:rPr>
          <w:t>DofEManager@warriner.oxon.sch.uk</w:t>
        </w:r>
      </w:hyperlink>
      <w:r>
        <w:rPr>
          <w:rFonts w:eastAsia="Times New Roman" w:cstheme="minorHAnsi"/>
          <w:b/>
          <w:bCs/>
          <w:i/>
          <w:iCs/>
          <w:color w:val="201F1E"/>
          <w:sz w:val="28"/>
          <w:szCs w:val="28"/>
          <w:lang w:eastAsia="en-GB"/>
        </w:rPr>
        <w:t xml:space="preserve"> </w:t>
      </w:r>
    </w:p>
    <w:sectPr w:rsidR="005A5A22" w:rsidRPr="00D35EE0" w:rsidSect="00BE0C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DEF"/>
    <w:multiLevelType w:val="multilevel"/>
    <w:tmpl w:val="D0B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52160"/>
    <w:multiLevelType w:val="multilevel"/>
    <w:tmpl w:val="51A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20CD0"/>
    <w:multiLevelType w:val="multilevel"/>
    <w:tmpl w:val="7EA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F4294"/>
    <w:multiLevelType w:val="hybridMultilevel"/>
    <w:tmpl w:val="919CB03E"/>
    <w:lvl w:ilvl="0" w:tplc="004E26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ED5C5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1AE3"/>
    <w:multiLevelType w:val="multilevel"/>
    <w:tmpl w:val="404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5138B1"/>
    <w:multiLevelType w:val="hybridMultilevel"/>
    <w:tmpl w:val="3006A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15429">
    <w:abstractNumId w:val="1"/>
  </w:num>
  <w:num w:numId="2" w16cid:durableId="1796093328">
    <w:abstractNumId w:val="0"/>
  </w:num>
  <w:num w:numId="3" w16cid:durableId="608584721">
    <w:abstractNumId w:val="3"/>
  </w:num>
  <w:num w:numId="4" w16cid:durableId="721171419">
    <w:abstractNumId w:val="5"/>
  </w:num>
  <w:num w:numId="5" w16cid:durableId="1059405745">
    <w:abstractNumId w:val="2"/>
  </w:num>
  <w:num w:numId="6" w16cid:durableId="93540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9"/>
    <w:rsid w:val="00120A6A"/>
    <w:rsid w:val="001671D3"/>
    <w:rsid w:val="00170953"/>
    <w:rsid w:val="00191465"/>
    <w:rsid w:val="0021413E"/>
    <w:rsid w:val="00367BEC"/>
    <w:rsid w:val="005A5A22"/>
    <w:rsid w:val="009A023C"/>
    <w:rsid w:val="00BB75A2"/>
    <w:rsid w:val="00BE0C59"/>
    <w:rsid w:val="00BF13AF"/>
    <w:rsid w:val="00D35EE0"/>
    <w:rsid w:val="00D86DCF"/>
    <w:rsid w:val="00ED26CB"/>
    <w:rsid w:val="00F11A53"/>
    <w:rsid w:val="00F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61C7"/>
  <w15:chartTrackingRefBased/>
  <w15:docId w15:val="{5BF5CF93-E16C-4590-AD5E-C2BB8EC1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C59"/>
    <w:rPr>
      <w:color w:val="0000FF"/>
      <w:u w:val="single"/>
    </w:rPr>
  </w:style>
  <w:style w:type="character" w:customStyle="1" w:styleId="markfrxalomrj">
    <w:name w:val="markfrxalomrj"/>
    <w:basedOn w:val="DefaultParagraphFont"/>
    <w:rsid w:val="00BE0C59"/>
  </w:style>
  <w:style w:type="character" w:styleId="Strong">
    <w:name w:val="Strong"/>
    <w:basedOn w:val="DefaultParagraphFont"/>
    <w:uiPriority w:val="22"/>
    <w:qFormat/>
    <w:rsid w:val="00ED26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2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4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1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86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1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68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5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73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9862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7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999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469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5246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2751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ulusoutdoors.com/duke-of-edinburgh/duke-edinburgh-gold-residential-weeks/" TargetMode="External"/><Relationship Id="rId13" Type="http://schemas.openxmlformats.org/officeDocument/2006/relationships/hyperlink" Target="http://www.reach-outdoor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vitalise.org.uk/volunteer/the-duke-of-edinburghs-award/?gclid=EAIaIQobChMIpdC17Y_K9QIVQu7tCh1eVQa0EAAYBCAAEgLMQvD_BwE" TargetMode="External"/><Relationship Id="rId12" Type="http://schemas.openxmlformats.org/officeDocument/2006/relationships/hyperlink" Target="https://waterways.org.uk/waterways/sites/waterway-recovery-group/dofe-award?gclid=EAIaIQobChMIpdC17Y_K9QIVQu7tCh1eVQa0EAMYAiAAEgK-svD_BwE" TargetMode="External"/><Relationship Id="rId17" Type="http://schemas.openxmlformats.org/officeDocument/2006/relationships/hyperlink" Target="mailto:DofEManager@warriner.oxon.sch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fe.org/wp-content/uploads/2019/04/programme_ideas_-_residenti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irkleessummerplaycamp.com/booking-page" TargetMode="External"/><Relationship Id="rId11" Type="http://schemas.openxmlformats.org/officeDocument/2006/relationships/hyperlink" Target="https://adventure-expeditions.net/gold-dofe-residentials" TargetMode="External"/><Relationship Id="rId5" Type="http://schemas.openxmlformats.org/officeDocument/2006/relationships/hyperlink" Target="https://www.theordinaryadventurer.com/advice/gold-dofe-residential/" TargetMode="External"/><Relationship Id="rId15" Type="http://schemas.openxmlformats.org/officeDocument/2006/relationships/hyperlink" Target="https://landandwave.co.uk/duke-of-edinburgh-dofe/" TargetMode="External"/><Relationship Id="rId10" Type="http://schemas.openxmlformats.org/officeDocument/2006/relationships/hyperlink" Target="https://volunteer.yha.org.uk/volunteers/events/8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lddoferesidential.co.uk/?gclid=EAIaIQobChMIpdC17Y_K9QIVQu7tCh1eVQa0EAAYASAAEgJvqfD_BwE" TargetMode="External"/><Relationship Id="rId14" Type="http://schemas.openxmlformats.org/officeDocument/2006/relationships/hyperlink" Target="https://www.surreyoutdoorlearning.uk/duke-of-edinburghs-award/sold/resident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Warriner School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Wood</dc:creator>
  <cp:keywords/>
  <dc:description/>
  <cp:lastModifiedBy>Julie Wood</cp:lastModifiedBy>
  <cp:revision>9</cp:revision>
  <dcterms:created xsi:type="dcterms:W3CDTF">2022-01-28T11:09:00Z</dcterms:created>
  <dcterms:modified xsi:type="dcterms:W3CDTF">2024-02-21T14:56:00Z</dcterms:modified>
</cp:coreProperties>
</file>