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F269" w14:textId="759856B0" w:rsidR="00BB656D" w:rsidRPr="00BA12F8" w:rsidRDefault="00BB656D" w:rsidP="00D20595">
      <w:pPr>
        <w:rPr>
          <w:b/>
          <w:bCs/>
        </w:rPr>
      </w:pPr>
      <w:r w:rsidRPr="00BA12F8">
        <w:rPr>
          <w:b/>
          <w:bCs/>
        </w:rPr>
        <w:t>The Warriner School Post Results Services</w:t>
      </w:r>
      <w:r w:rsidR="00450EEC">
        <w:rPr>
          <w:b/>
          <w:bCs/>
        </w:rPr>
        <w:t xml:space="preserve"> – </w:t>
      </w:r>
      <w:r w:rsidR="00D93DA2">
        <w:rPr>
          <w:b/>
          <w:bCs/>
        </w:rPr>
        <w:t>GCSEs, BTEC Level 2 Qualifications</w:t>
      </w:r>
    </w:p>
    <w:p w14:paraId="0E4824FD" w14:textId="7D6174D7" w:rsidR="00BA12F8" w:rsidRDefault="00BA12F8" w:rsidP="00D20595">
      <w:r>
        <w:t xml:space="preserve">If you are concerned about an examination result, please discuss your results with a member of staff in the first instance. </w:t>
      </w:r>
      <w:r w:rsidR="00F74F3A">
        <w:t>Members of staff will be available in 6</w:t>
      </w:r>
      <w:r w:rsidR="00F74F3A" w:rsidRPr="00F74F3A">
        <w:rPr>
          <w:vertAlign w:val="superscript"/>
        </w:rPr>
        <w:t>th</w:t>
      </w:r>
      <w:r w:rsidR="00F74F3A">
        <w:t xml:space="preserve"> Form on the morning of results. </w:t>
      </w:r>
      <w:r w:rsidR="004E28B2">
        <w:t xml:space="preserve">Any queries regarding results after this time should be sent to exams@warriner.oxon.sch.uk. </w:t>
      </w:r>
      <w:r>
        <w:t>A request for a copy of the marked paper (Access to Scripts) or for a review of marking (</w:t>
      </w:r>
      <w:proofErr w:type="spellStart"/>
      <w:r>
        <w:t>RoM</w:t>
      </w:r>
      <w:proofErr w:type="spellEnd"/>
      <w:r>
        <w:t>) can be made</w:t>
      </w:r>
      <w:r w:rsidR="000E7B3A">
        <w:t xml:space="preserve"> by scanning the QR codes below.</w:t>
      </w:r>
    </w:p>
    <w:p w14:paraId="200C9F50" w14:textId="7C9A34C4" w:rsidR="000E7B3A" w:rsidRDefault="000E7B3A" w:rsidP="00D20595">
      <w:r>
        <w:t>Please note the following:</w:t>
      </w:r>
    </w:p>
    <w:p w14:paraId="16DD44D0" w14:textId="1ECC5604" w:rsidR="00BA12F8" w:rsidRDefault="00F74F3A" w:rsidP="000E7B3A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E7B3A">
        <w:rPr>
          <w:rFonts w:asciiTheme="minorHAnsi" w:hAnsiTheme="minorHAnsi" w:cstheme="minorHAnsi"/>
        </w:rPr>
        <w:t>Written c</w:t>
      </w:r>
      <w:r w:rsidR="00BA12F8" w:rsidRPr="000E7B3A">
        <w:rPr>
          <w:rFonts w:asciiTheme="minorHAnsi" w:hAnsiTheme="minorHAnsi" w:cstheme="minorHAnsi"/>
        </w:rPr>
        <w:t xml:space="preserve">onsent from the student </w:t>
      </w:r>
      <w:r w:rsidRPr="000E7B3A">
        <w:rPr>
          <w:rFonts w:asciiTheme="minorHAnsi" w:hAnsiTheme="minorHAnsi" w:cstheme="minorHAnsi"/>
        </w:rPr>
        <w:t xml:space="preserve">is required </w:t>
      </w:r>
      <w:r w:rsidRPr="000E7B3A">
        <w:rPr>
          <w:rFonts w:asciiTheme="minorHAnsi" w:hAnsiTheme="minorHAnsi" w:cstheme="minorHAnsi"/>
          <w:b/>
          <w:bCs/>
        </w:rPr>
        <w:t>before</w:t>
      </w:r>
      <w:r w:rsidRPr="000E7B3A">
        <w:rPr>
          <w:rFonts w:asciiTheme="minorHAnsi" w:hAnsiTheme="minorHAnsi" w:cstheme="minorHAnsi"/>
        </w:rPr>
        <w:t xml:space="preserve"> any result enquiries are made </w:t>
      </w:r>
      <w:r w:rsidR="00BA12F8" w:rsidRPr="000E7B3A">
        <w:rPr>
          <w:rFonts w:asciiTheme="minorHAnsi" w:hAnsiTheme="minorHAnsi" w:cstheme="minorHAnsi"/>
        </w:rPr>
        <w:t>and fees will apply for most services.</w:t>
      </w:r>
    </w:p>
    <w:p w14:paraId="17926B84" w14:textId="172DFF50" w:rsidR="000E7B3A" w:rsidRDefault="00DD5293" w:rsidP="000E7B3A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0E7B3A">
        <w:rPr>
          <w:rFonts w:asciiTheme="minorHAnsi" w:hAnsiTheme="minorHAnsi" w:cstheme="minorHAnsi"/>
        </w:rPr>
        <w:t>ees must be paid in advance of any application being processed</w:t>
      </w:r>
      <w:r w:rsidR="0083551C">
        <w:rPr>
          <w:rFonts w:asciiTheme="minorHAnsi" w:hAnsiTheme="minorHAnsi" w:cstheme="minorHAnsi"/>
        </w:rPr>
        <w:t>. Bank details are as follows:</w:t>
      </w:r>
    </w:p>
    <w:p w14:paraId="1639AC27" w14:textId="2E698DB8" w:rsidR="0083551C" w:rsidRDefault="0083551C" w:rsidP="00291D48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Reference – </w:t>
      </w:r>
      <w:r w:rsidRPr="0083551C">
        <w:rPr>
          <w:rFonts w:asciiTheme="minorHAnsi" w:hAnsiTheme="minorHAnsi" w:cstheme="minorHAnsi"/>
          <w:b/>
          <w:bCs/>
        </w:rPr>
        <w:t>Student name and subject</w:t>
      </w:r>
    </w:p>
    <w:p w14:paraId="7E26B916" w14:textId="4C9549B6" w:rsidR="00291D48" w:rsidRDefault="0083551C" w:rsidP="00291D48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Account name – The Warriner School</w:t>
      </w:r>
    </w:p>
    <w:p w14:paraId="0FD5E1BA" w14:textId="1C7C470E" w:rsidR="0083551C" w:rsidRDefault="0083551C" w:rsidP="00291D48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Sort code – 30-90-42</w:t>
      </w:r>
    </w:p>
    <w:p w14:paraId="3D49ED20" w14:textId="76151FDD" w:rsidR="0083551C" w:rsidRPr="0083551C" w:rsidRDefault="0083551C" w:rsidP="00291D48">
      <w:pPr>
        <w:pStyle w:val="ListParagraph"/>
        <w:numPr>
          <w:ilvl w:val="1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Account number - 39606768</w:t>
      </w:r>
    </w:p>
    <w:p w14:paraId="2EC06A4C" w14:textId="6822BED4" w:rsidR="00291D48" w:rsidRPr="00291D48" w:rsidRDefault="00291D48" w:rsidP="00291D48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color w:val="000000"/>
        </w:rPr>
        <w:t>The school</w:t>
      </w:r>
      <w:r w:rsidRPr="00291D48">
        <w:rPr>
          <w:rFonts w:asciiTheme="minorHAnsi" w:eastAsia="Times New Roman" w:hAnsiTheme="minorHAnsi" w:cstheme="minorHAnsi"/>
          <w:color w:val="000000"/>
        </w:rPr>
        <w:t xml:space="preserve"> reserve</w:t>
      </w:r>
      <w:r>
        <w:rPr>
          <w:rFonts w:asciiTheme="minorHAnsi" w:eastAsia="Times New Roman" w:hAnsiTheme="minorHAnsi" w:cstheme="minorHAnsi"/>
          <w:color w:val="000000"/>
        </w:rPr>
        <w:t>s</w:t>
      </w:r>
      <w:r w:rsidRPr="00291D48">
        <w:rPr>
          <w:rFonts w:asciiTheme="minorHAnsi" w:eastAsia="Times New Roman" w:hAnsiTheme="minorHAnsi" w:cstheme="minorHAnsi"/>
          <w:color w:val="000000"/>
        </w:rPr>
        <w:t xml:space="preserve"> the right to request reviews prior to payment if </w:t>
      </w:r>
      <w:r>
        <w:rPr>
          <w:rFonts w:asciiTheme="minorHAnsi" w:eastAsia="Times New Roman" w:hAnsiTheme="minorHAnsi" w:cstheme="minorHAnsi"/>
          <w:color w:val="000000"/>
        </w:rPr>
        <w:t>necessary</w:t>
      </w:r>
      <w:r w:rsidRPr="00291D48">
        <w:rPr>
          <w:rFonts w:asciiTheme="minorHAnsi" w:eastAsia="Times New Roman" w:hAnsiTheme="minorHAnsi" w:cstheme="minorHAnsi"/>
          <w:color w:val="000000"/>
        </w:rPr>
        <w:t>. </w:t>
      </w:r>
    </w:p>
    <w:p w14:paraId="75A43C34" w14:textId="17AA3180" w:rsidR="000E7B3A" w:rsidRPr="000E7B3A" w:rsidRDefault="000E7B3A" w:rsidP="000E7B3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</w:t>
      </w:r>
      <w:r w:rsidRPr="000E7B3A">
        <w:rPr>
          <w:rFonts w:asciiTheme="minorHAnsi" w:hAnsiTheme="minorHAnsi" w:cstheme="minorHAnsi"/>
          <w:b/>
          <w:bCs/>
        </w:rPr>
        <w:t>arks and subject grades may be lowered, remain the same or raised.</w:t>
      </w:r>
    </w:p>
    <w:p w14:paraId="1866C337" w14:textId="27BCBA69" w:rsidR="00BB656D" w:rsidRDefault="00BB656D" w:rsidP="00D20595">
      <w:r>
        <w:t>Full details of our Post Results Policy can be found on The Warriner School website along with JCQ Infographic and Fees and Deadlines.</w:t>
      </w:r>
      <w:r w:rsidR="00454EB4" w:rsidRPr="00454EB4">
        <w:t xml:space="preserve"> </w:t>
      </w:r>
      <w:hyperlink r:id="rId7" w:history="1">
        <w:r w:rsidR="00454EB4" w:rsidRPr="00454EB4">
          <w:rPr>
            <w:color w:val="0000FF"/>
            <w:u w:val="single"/>
          </w:rPr>
          <w:t>The Warriner School - Examinations</w:t>
        </w:r>
      </w:hyperlink>
    </w:p>
    <w:p w14:paraId="20D90CEF" w14:textId="2E6D0671" w:rsidR="00454EB4" w:rsidRDefault="00454EB4" w:rsidP="00454EB4">
      <w:r>
        <w:t>The JCQ post-results services currently available are detailed below.</w:t>
      </w:r>
    </w:p>
    <w:p w14:paraId="2DD5A1C8" w14:textId="6AD5EA2B" w:rsidR="00454EB4" w:rsidRDefault="00454EB4" w:rsidP="00454EB4">
      <w:r w:rsidRPr="00C73C55">
        <w:rPr>
          <w:b/>
          <w:bCs/>
        </w:rPr>
        <w:t>Access to Scripts (ATS)</w:t>
      </w:r>
      <w:r>
        <w:t xml:space="preserve"> FOC for the following purposes:</w:t>
      </w:r>
    </w:p>
    <w:p w14:paraId="25986DA9" w14:textId="5D559E23" w:rsidR="00454EB4" w:rsidRDefault="00454EB4" w:rsidP="00454EB4">
      <w:r>
        <w:t>• Copies of scripts to support reviews of marking</w:t>
      </w:r>
      <w:r w:rsidR="00C814D0">
        <w:t xml:space="preserve"> and teaching </w:t>
      </w:r>
      <w:r w:rsidR="00120807">
        <w:t>&amp;</w:t>
      </w:r>
      <w:r w:rsidR="00C814D0">
        <w:t xml:space="preserve"> learning</w:t>
      </w:r>
    </w:p>
    <w:p w14:paraId="3574E88B" w14:textId="575BDF4D" w:rsidR="00454EB4" w:rsidRDefault="00454EB4" w:rsidP="00454EB4">
      <w:r>
        <w:t>Any other requests will incur a £5 per paper admin fee.</w:t>
      </w:r>
    </w:p>
    <w:p w14:paraId="241E6F6B" w14:textId="7A92684F" w:rsidR="00454EB4" w:rsidRPr="00C73C55" w:rsidRDefault="00454EB4" w:rsidP="00454EB4">
      <w:pPr>
        <w:rPr>
          <w:b/>
          <w:bCs/>
        </w:rPr>
      </w:pPr>
      <w:r w:rsidRPr="00C73C55">
        <w:rPr>
          <w:b/>
          <w:bCs/>
        </w:rPr>
        <w:t>Reviews of Results (</w:t>
      </w:r>
      <w:proofErr w:type="spellStart"/>
      <w:r w:rsidRPr="00C73C55">
        <w:rPr>
          <w:b/>
          <w:bCs/>
        </w:rPr>
        <w:t>RoRs</w:t>
      </w:r>
      <w:proofErr w:type="spellEnd"/>
      <w:r w:rsidRPr="00C73C55">
        <w:rPr>
          <w:b/>
          <w:bCs/>
        </w:rPr>
        <w:t>):</w:t>
      </w:r>
    </w:p>
    <w:p w14:paraId="62D3BB3F" w14:textId="7739AEF9" w:rsidR="00454EB4" w:rsidRDefault="00454EB4" w:rsidP="00454EB4">
      <w:r>
        <w:t xml:space="preserve">• Service 1 (Clerical re-check) - This service </w:t>
      </w:r>
      <w:r w:rsidR="00C73C55">
        <w:t>checks that the script has all been marked and totalled correctly.</w:t>
      </w:r>
    </w:p>
    <w:p w14:paraId="07E03F26" w14:textId="72DC33E1" w:rsidR="00454EB4" w:rsidRPr="00D93DA2" w:rsidRDefault="00454EB4" w:rsidP="00454EB4">
      <w:r>
        <w:t xml:space="preserve">• Service 2 (Review of marking) – </w:t>
      </w:r>
      <w:r w:rsidR="0083551C">
        <w:t>An independent reviewer examines the original marking to identify any errors</w:t>
      </w:r>
      <w:r>
        <w:t xml:space="preserve"> </w:t>
      </w:r>
      <w:r w:rsidR="0083551C">
        <w:t>in</w:t>
      </w:r>
      <w:r>
        <w:t xml:space="preserve"> the original marking</w:t>
      </w:r>
      <w:r w:rsidR="0083551C">
        <w:t xml:space="preserve">. An administrative error review is automatically </w:t>
      </w:r>
      <w:r w:rsidR="00A10815">
        <w:t>included.</w:t>
      </w:r>
      <w:r>
        <w:t xml:space="preserve"> Reviewers will not re-mark the script.</w:t>
      </w:r>
    </w:p>
    <w:p w14:paraId="6B3339FF" w14:textId="66D42762" w:rsidR="00454EB4" w:rsidRDefault="00454EB4" w:rsidP="00454EB4">
      <w:r>
        <w:t>• Service 3 (Review of moderation) - This service is not available to an individual candidate</w:t>
      </w:r>
      <w:r w:rsidR="004E28B2">
        <w:t>.</w:t>
      </w:r>
    </w:p>
    <w:p w14:paraId="1915B47F" w14:textId="02495BB6" w:rsidR="00454EB4" w:rsidRDefault="00454EB4" w:rsidP="00454EB4">
      <w:r w:rsidRPr="00C73C55">
        <w:rPr>
          <w:b/>
          <w:bCs/>
        </w:rPr>
        <w:t>Appeals</w:t>
      </w:r>
      <w:r>
        <w:t>:</w:t>
      </w:r>
    </w:p>
    <w:p w14:paraId="674C65E1" w14:textId="70BA1964" w:rsidR="00454EB4" w:rsidRDefault="00454EB4" w:rsidP="00454EB4">
      <w:r>
        <w:t>• The appeals process is available after receiving the outcome of a review of results</w:t>
      </w:r>
    </w:p>
    <w:p w14:paraId="12BDF958" w14:textId="77777777" w:rsidR="00D20595" w:rsidRDefault="00D20595" w:rsidP="00D20595">
      <w:r>
        <w:t>Awarding bodies will only accept requests for reviews of marking from centres and not from candidates or their parents.</w:t>
      </w:r>
    </w:p>
    <w:p w14:paraId="3FAD6DBA" w14:textId="65F58E17" w:rsidR="00103F5F" w:rsidRPr="00DD5293" w:rsidRDefault="00103F5F" w:rsidP="00DD5293">
      <w:pPr>
        <w:rPr>
          <w:b/>
        </w:rPr>
      </w:pPr>
      <w:r>
        <w:br w:type="page"/>
      </w:r>
      <w:bookmarkStart w:id="0" w:name="_Hlk201672551"/>
      <w:r w:rsidRPr="00DD5293">
        <w:rPr>
          <w:rFonts w:cs="Tahoma"/>
          <w:b/>
          <w:szCs w:val="24"/>
        </w:rPr>
        <w:lastRenderedPageBreak/>
        <w:t>POST-RESULTS SERVICES: DEADLINES, FEES AND CHARGES Summer 202</w:t>
      </w:r>
      <w:r w:rsidR="000E7B3A" w:rsidRPr="00DD5293">
        <w:rPr>
          <w:rFonts w:cs="Tahoma"/>
          <w:b/>
          <w:szCs w:val="24"/>
        </w:rPr>
        <w:t>6</w:t>
      </w:r>
      <w:r w:rsidRPr="00DD5293">
        <w:rPr>
          <w:rFonts w:cs="Tahoma"/>
          <w:b/>
          <w:szCs w:val="24"/>
        </w:rPr>
        <w:t xml:space="preserve"> series</w:t>
      </w:r>
    </w:p>
    <w:p w14:paraId="7B575661" w14:textId="77777777" w:rsidR="00103F5F" w:rsidRPr="00DD5293" w:rsidRDefault="00103F5F" w:rsidP="00103F5F">
      <w:pPr>
        <w:spacing w:after="120" w:line="240" w:lineRule="auto"/>
        <w:rPr>
          <w:rFonts w:cstheme="minorHAnsi"/>
        </w:rPr>
      </w:pPr>
      <w:r w:rsidRPr="00DD5293">
        <w:rPr>
          <w:rFonts w:cstheme="minorHAnsi"/>
        </w:rPr>
        <w:t>The post-results services available are:</w:t>
      </w:r>
    </w:p>
    <w:p w14:paraId="6099BC6D" w14:textId="77777777" w:rsidR="00103F5F" w:rsidRPr="00DD5293" w:rsidRDefault="00103F5F" w:rsidP="00103F5F">
      <w:pPr>
        <w:pStyle w:val="ListParagraph"/>
        <w:numPr>
          <w:ilvl w:val="0"/>
          <w:numId w:val="1"/>
        </w:numPr>
        <w:spacing w:after="120" w:line="240" w:lineRule="auto"/>
        <w:rPr>
          <w:rFonts w:asciiTheme="minorHAnsi" w:hAnsiTheme="minorHAnsi" w:cstheme="minorHAnsi"/>
        </w:rPr>
      </w:pPr>
      <w:r w:rsidRPr="00DD5293">
        <w:rPr>
          <w:rFonts w:asciiTheme="minorHAnsi" w:hAnsiTheme="minorHAnsi" w:cstheme="minorHAnsi"/>
          <w:b/>
          <w:bCs/>
        </w:rPr>
        <w:t xml:space="preserve">Reviews of Results </w:t>
      </w:r>
      <w:r w:rsidRPr="00DD5293">
        <w:rPr>
          <w:rFonts w:asciiTheme="minorHAnsi" w:hAnsiTheme="minorHAnsi" w:cstheme="minorHAnsi"/>
        </w:rPr>
        <w:t>(</w:t>
      </w:r>
      <w:proofErr w:type="spellStart"/>
      <w:r w:rsidRPr="00DD5293">
        <w:rPr>
          <w:rFonts w:asciiTheme="minorHAnsi" w:hAnsiTheme="minorHAnsi" w:cstheme="minorHAnsi"/>
        </w:rPr>
        <w:t>RoRs</w:t>
      </w:r>
      <w:proofErr w:type="spellEnd"/>
      <w:r w:rsidRPr="00DD5293">
        <w:rPr>
          <w:rFonts w:asciiTheme="minorHAnsi" w:hAnsiTheme="minorHAnsi" w:cstheme="minorHAnsi"/>
        </w:rPr>
        <w:t>):</w:t>
      </w:r>
      <w:r w:rsidRPr="00DD5293">
        <w:rPr>
          <w:rFonts w:asciiTheme="minorHAnsi" w:hAnsiTheme="minorHAnsi" w:cstheme="minorHAnsi"/>
          <w:b/>
          <w:bCs/>
        </w:rPr>
        <w:t xml:space="preserve"> </w:t>
      </w:r>
      <w:r w:rsidRPr="00DD5293">
        <w:rPr>
          <w:rFonts w:asciiTheme="minorHAnsi" w:hAnsiTheme="minorHAnsi" w:cstheme="minorHAnsi"/>
        </w:rPr>
        <w:t>Clerical re-check; review of marking; review of moderation; Appeals</w:t>
      </w:r>
    </w:p>
    <w:p w14:paraId="04DE7EBD" w14:textId="77777777" w:rsidR="00103F5F" w:rsidRPr="00DD5293" w:rsidRDefault="00103F5F" w:rsidP="00103F5F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rPr>
          <w:rFonts w:asciiTheme="minorHAnsi" w:hAnsiTheme="minorHAnsi" w:cstheme="minorHAnsi"/>
          <w:b/>
        </w:rPr>
      </w:pPr>
      <w:r w:rsidRPr="00DD5293">
        <w:rPr>
          <w:rFonts w:asciiTheme="minorHAnsi" w:hAnsiTheme="minorHAnsi" w:cstheme="minorHAnsi"/>
          <w:b/>
        </w:rPr>
        <w:t xml:space="preserve">Access to scripts </w:t>
      </w:r>
      <w:r w:rsidRPr="00DD5293">
        <w:rPr>
          <w:rFonts w:asciiTheme="minorHAnsi" w:hAnsiTheme="minorHAnsi" w:cstheme="minorHAnsi"/>
          <w:bCs/>
        </w:rPr>
        <w:t>(ATS):</w:t>
      </w:r>
      <w:r w:rsidRPr="00DD5293">
        <w:rPr>
          <w:rFonts w:asciiTheme="minorHAnsi" w:hAnsiTheme="minorHAnsi" w:cstheme="minorHAnsi"/>
          <w:b/>
        </w:rPr>
        <w:t xml:space="preserve"> </w:t>
      </w:r>
      <w:r w:rsidRPr="00DD5293">
        <w:rPr>
          <w:rFonts w:asciiTheme="minorHAnsi" w:hAnsiTheme="minorHAnsi" w:cstheme="minorHAnsi"/>
        </w:rPr>
        <w:t>Access to marked examination scripts</w:t>
      </w:r>
    </w:p>
    <w:p w14:paraId="66B0C3AB" w14:textId="1C621571" w:rsidR="00103F5F" w:rsidRPr="00DD5293" w:rsidRDefault="00103F5F" w:rsidP="00103F5F">
      <w:pPr>
        <w:rPr>
          <w:rFonts w:cstheme="minorHAnsi"/>
        </w:rPr>
      </w:pPr>
      <w:r w:rsidRPr="0095336B">
        <w:rPr>
          <w:rFonts w:cstheme="minorHAnsi"/>
          <w:b/>
          <w:bCs/>
        </w:rPr>
        <w:t>GC</w:t>
      </w:r>
      <w:r w:rsidR="00D93DA2" w:rsidRPr="0095336B">
        <w:rPr>
          <w:rFonts w:cstheme="minorHAnsi"/>
          <w:b/>
          <w:bCs/>
        </w:rPr>
        <w:t>S</w:t>
      </w:r>
      <w:r w:rsidRPr="0095336B">
        <w:rPr>
          <w:rFonts w:cstheme="minorHAnsi"/>
          <w:b/>
          <w:bCs/>
        </w:rPr>
        <w:t xml:space="preserve">E </w:t>
      </w:r>
      <w:r w:rsidR="00D93DA2" w:rsidRPr="0095336B">
        <w:rPr>
          <w:rFonts w:cstheme="minorHAnsi"/>
          <w:b/>
          <w:bCs/>
        </w:rPr>
        <w:t>and BTEC Level 2 Qualifications</w:t>
      </w:r>
      <w:r w:rsidRPr="00DD5293">
        <w:rPr>
          <w:rFonts w:cstheme="minorHAnsi"/>
        </w:rPr>
        <w:t xml:space="preserve"> – Please note charges are per paper</w:t>
      </w:r>
    </w:p>
    <w:bookmarkEnd w:id="0"/>
    <w:p w14:paraId="155E3408" w14:textId="7657B309" w:rsidR="00D93DA2" w:rsidRDefault="0095336B" w:rsidP="00103F5F">
      <w:pPr>
        <w:rPr>
          <w:rFonts w:cs="Tahoma"/>
          <w:b/>
          <w:bCs/>
        </w:rPr>
      </w:pPr>
      <w:r w:rsidRPr="0095336B">
        <w:rPr>
          <w:rFonts w:cs="Tahoma"/>
          <w:b/>
          <w:bCs/>
        </w:rPr>
        <w:drawing>
          <wp:inline distT="0" distB="0" distL="0" distR="0" wp14:anchorId="1D7C5BFB" wp14:editId="5A414A01">
            <wp:extent cx="5731510" cy="3306445"/>
            <wp:effectExtent l="0" t="0" r="2540" b="8255"/>
            <wp:docPr id="546625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6256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1A71A" w14:textId="77777777" w:rsidR="0095336B" w:rsidRDefault="0095336B" w:rsidP="00103F5F">
      <w:pPr>
        <w:rPr>
          <w:rFonts w:cs="Tahoma"/>
          <w:b/>
          <w:bCs/>
        </w:rPr>
      </w:pPr>
    </w:p>
    <w:p w14:paraId="135E5221" w14:textId="77777777" w:rsidR="00FB7F82" w:rsidRDefault="00E172FC" w:rsidP="00103F5F">
      <w:pPr>
        <w:rPr>
          <w:rFonts w:cs="Tahoma"/>
          <w:b/>
          <w:bCs/>
        </w:rPr>
      </w:pPr>
      <w:r w:rsidRPr="00E172FC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84602D5" wp14:editId="5F635F8D">
            <wp:simplePos x="0" y="0"/>
            <wp:positionH relativeFrom="column">
              <wp:posOffset>3133725</wp:posOffset>
            </wp:positionH>
            <wp:positionV relativeFrom="paragraph">
              <wp:posOffset>588645</wp:posOffset>
            </wp:positionV>
            <wp:extent cx="1981200" cy="1981200"/>
            <wp:effectExtent l="0" t="0" r="0" b="0"/>
            <wp:wrapThrough wrapText="bothSides">
              <wp:wrapPolygon edited="0">
                <wp:start x="0" y="0"/>
                <wp:lineTo x="0" y="21392"/>
                <wp:lineTo x="21392" y="21392"/>
                <wp:lineTo x="21392" y="0"/>
                <wp:lineTo x="0" y="0"/>
              </wp:wrapPolygon>
            </wp:wrapThrough>
            <wp:docPr id="12408017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72FC">
        <w:rPr>
          <w:rFonts w:cs="Tahoma"/>
          <w:b/>
          <w:bCs/>
        </w:rPr>
        <w:t>Consent Forms</w:t>
      </w:r>
    </w:p>
    <w:p w14:paraId="52CFE46B" w14:textId="77777777" w:rsidR="00FB7F82" w:rsidRDefault="00FB7F82" w:rsidP="00103F5F">
      <w:pPr>
        <w:rPr>
          <w:rFonts w:cs="Tahoma"/>
          <w:b/>
          <w:bCs/>
        </w:rPr>
      </w:pPr>
    </w:p>
    <w:p w14:paraId="61EE2432" w14:textId="713BA55B" w:rsidR="00103F5F" w:rsidRPr="00E172FC" w:rsidRDefault="000A512B" w:rsidP="00103F5F">
      <w:pPr>
        <w:rPr>
          <w:rFonts w:cs="Tahoma"/>
          <w:b/>
          <w:bCs/>
        </w:rPr>
      </w:pPr>
      <w:r w:rsidRPr="00E172FC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18439AB5" wp14:editId="2C35F0F0">
            <wp:simplePos x="0" y="0"/>
            <wp:positionH relativeFrom="column">
              <wp:posOffset>247650</wp:posOffset>
            </wp:positionH>
            <wp:positionV relativeFrom="paragraph">
              <wp:posOffset>46990</wp:posOffset>
            </wp:positionV>
            <wp:extent cx="19431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388" y="21388"/>
                <wp:lineTo x="21388" y="0"/>
                <wp:lineTo x="0" y="0"/>
              </wp:wrapPolygon>
            </wp:wrapThrough>
            <wp:docPr id="1063400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F5F" w:rsidRPr="00E172FC">
        <w:rPr>
          <w:rFonts w:cs="Tahoma"/>
          <w:b/>
          <w:bCs/>
        </w:rPr>
        <w:br w:type="page"/>
      </w:r>
      <w:r w:rsidR="00E172FC" w:rsidRPr="00E172FC">
        <w:rPr>
          <w:rFonts w:cs="Tahoma"/>
          <w:b/>
          <w:bCs/>
        </w:rPr>
        <w:lastRenderedPageBreak/>
        <w:t xml:space="preserve">  </w:t>
      </w:r>
      <w:r w:rsidR="00FB7F82" w:rsidRPr="00FB7F82">
        <w:rPr>
          <w:rFonts w:cs="Tahoma"/>
          <w:b/>
          <w:bCs/>
        </w:rPr>
        <mc:AlternateContent>
          <mc:Choice Requires="wps">
            <w:drawing>
              <wp:inline distT="0" distB="0" distL="0" distR="0" wp14:anchorId="69DE4A0D" wp14:editId="0FBA26E0">
                <wp:extent cx="304800" cy="304800"/>
                <wp:effectExtent l="0" t="0" r="0" b="0"/>
                <wp:docPr id="1875787178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476C8E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685093A" w14:textId="0AA6F981" w:rsidR="00FB7F82" w:rsidRDefault="00FB7F82" w:rsidP="00FB7F82">
      <w:pPr>
        <w:pStyle w:val="NormalWeb"/>
      </w:pPr>
    </w:p>
    <w:p w14:paraId="031EDDBB" w14:textId="77777777" w:rsidR="00FB7F82" w:rsidRDefault="00FB7F82" w:rsidP="00D20595"/>
    <w:sectPr w:rsidR="00FB7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982F8" w14:textId="77777777" w:rsidR="005C3BFD" w:rsidRDefault="005C3BFD" w:rsidP="00450EEC">
      <w:pPr>
        <w:spacing w:after="0" w:line="240" w:lineRule="auto"/>
      </w:pPr>
      <w:r>
        <w:separator/>
      </w:r>
    </w:p>
  </w:endnote>
  <w:endnote w:type="continuationSeparator" w:id="0">
    <w:p w14:paraId="022E9596" w14:textId="77777777" w:rsidR="005C3BFD" w:rsidRDefault="005C3BFD" w:rsidP="00450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E07AD" w14:textId="77777777" w:rsidR="005C3BFD" w:rsidRDefault="005C3BFD" w:rsidP="00450EEC">
      <w:pPr>
        <w:spacing w:after="0" w:line="240" w:lineRule="auto"/>
      </w:pPr>
      <w:r>
        <w:separator/>
      </w:r>
    </w:p>
  </w:footnote>
  <w:footnote w:type="continuationSeparator" w:id="0">
    <w:p w14:paraId="1917FDE9" w14:textId="77777777" w:rsidR="005C3BFD" w:rsidRDefault="005C3BFD" w:rsidP="00450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27B65"/>
    <w:multiLevelType w:val="hybridMultilevel"/>
    <w:tmpl w:val="4A6EDC5A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676D6C"/>
    <w:multiLevelType w:val="hybridMultilevel"/>
    <w:tmpl w:val="BCBE7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070345">
    <w:abstractNumId w:val="0"/>
  </w:num>
  <w:num w:numId="2" w16cid:durableId="1920602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95"/>
    <w:rsid w:val="000A512B"/>
    <w:rsid w:val="000E7B3A"/>
    <w:rsid w:val="00103F5F"/>
    <w:rsid w:val="00120807"/>
    <w:rsid w:val="001D2C5B"/>
    <w:rsid w:val="002572B0"/>
    <w:rsid w:val="00291D48"/>
    <w:rsid w:val="00450EEC"/>
    <w:rsid w:val="00454EB4"/>
    <w:rsid w:val="004E28B2"/>
    <w:rsid w:val="005C3BFD"/>
    <w:rsid w:val="006B4755"/>
    <w:rsid w:val="00803B7D"/>
    <w:rsid w:val="0083551C"/>
    <w:rsid w:val="008C63B6"/>
    <w:rsid w:val="00907FD8"/>
    <w:rsid w:val="0095336B"/>
    <w:rsid w:val="009C2CC1"/>
    <w:rsid w:val="00A00C5F"/>
    <w:rsid w:val="00A10815"/>
    <w:rsid w:val="00A43488"/>
    <w:rsid w:val="00BA12F8"/>
    <w:rsid w:val="00BB656D"/>
    <w:rsid w:val="00C73C55"/>
    <w:rsid w:val="00C814D0"/>
    <w:rsid w:val="00CD1EA7"/>
    <w:rsid w:val="00D20595"/>
    <w:rsid w:val="00D205EA"/>
    <w:rsid w:val="00D93DA2"/>
    <w:rsid w:val="00DD5293"/>
    <w:rsid w:val="00E172FC"/>
    <w:rsid w:val="00E94243"/>
    <w:rsid w:val="00ED21FA"/>
    <w:rsid w:val="00F74F3A"/>
    <w:rsid w:val="00FB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A1EF"/>
  <w15:chartTrackingRefBased/>
  <w15:docId w15:val="{0854C795-E4ED-4868-B12F-4364BC22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65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656D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103F5F"/>
    <w:pPr>
      <w:spacing w:after="200" w:line="276" w:lineRule="auto"/>
      <w:ind w:left="720"/>
      <w:contextualSpacing/>
    </w:pPr>
    <w:rPr>
      <w:rFonts w:ascii="Tahoma" w:eastAsiaTheme="minorEastAsia" w:hAnsi="Tahoma"/>
      <w:kern w:val="0"/>
      <w:lang w:eastAsia="en-GB"/>
      <w14:ligatures w14:val="none"/>
    </w:rPr>
  </w:style>
  <w:style w:type="paragraph" w:customStyle="1" w:styleId="Headinglevel1">
    <w:name w:val="Heading level 1"/>
    <w:basedOn w:val="Normal"/>
    <w:qFormat/>
    <w:rsid w:val="00103F5F"/>
    <w:pPr>
      <w:spacing w:after="240" w:line="240" w:lineRule="auto"/>
      <w:outlineLvl w:val="0"/>
    </w:pPr>
    <w:rPr>
      <w:rFonts w:ascii="Tahoma" w:eastAsia="Times New Roman" w:hAnsi="Tahoma" w:cs="Times New Roman"/>
      <w:b/>
      <w:color w:val="003399"/>
      <w:kern w:val="0"/>
      <w:sz w:val="24"/>
      <w:szCs w:val="28"/>
      <w:lang w:eastAsia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03F5F"/>
    <w:rPr>
      <w:rFonts w:ascii="Tahoma" w:eastAsiaTheme="minorEastAsia" w:hAnsi="Tahoma"/>
      <w:kern w:val="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50EEC"/>
    <w:rPr>
      <w:vertAlign w:val="superscript"/>
    </w:rPr>
  </w:style>
  <w:style w:type="paragraph" w:customStyle="1" w:styleId="p1">
    <w:name w:val="p1"/>
    <w:basedOn w:val="Normal"/>
    <w:rsid w:val="00450EEC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12"/>
      <w:szCs w:val="12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FB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thewarrinerschool.co.uk/examinat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Warriner School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Shepherd</dc:creator>
  <cp:keywords/>
  <dc:description/>
  <cp:lastModifiedBy>Jacqueline Shepherd</cp:lastModifiedBy>
  <cp:revision>3</cp:revision>
  <cp:lastPrinted>2026-07-08T11:27:00Z</cp:lastPrinted>
  <dcterms:created xsi:type="dcterms:W3CDTF">2026-07-08T10:57:00Z</dcterms:created>
  <dcterms:modified xsi:type="dcterms:W3CDTF">2026-07-08T11:44:00Z</dcterms:modified>
</cp:coreProperties>
</file>