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291156" w14:textId="5E283CB0" w:rsidR="002D7D67" w:rsidRDefault="002D7D67" w:rsidP="002D7D67">
      <w:pPr>
        <w:shd w:val="clear" w:color="auto" w:fill="FFFFFF"/>
        <w:jc w:val="center"/>
        <w:rPr>
          <w:rFonts w:ascii="Arial" w:hAnsi="Arial" w:cs="Arial"/>
          <w:b/>
          <w:bCs/>
          <w:color w:val="101010"/>
          <w:sz w:val="22"/>
          <w:szCs w:val="22"/>
        </w:rPr>
      </w:pPr>
      <w:r w:rsidRPr="002D7D67">
        <w:rPr>
          <w:rFonts w:ascii="Arial" w:hAnsi="Arial" w:cs="Arial"/>
          <w:b/>
          <w:bCs/>
          <w:color w:val="101010"/>
        </w:rPr>
        <w:t>S</w:t>
      </w:r>
      <w:r w:rsidRPr="002D7D67">
        <w:rPr>
          <w:rFonts w:ascii="Arial" w:hAnsi="Arial" w:cs="Arial"/>
          <w:b/>
          <w:bCs/>
          <w:color w:val="101010"/>
          <w:sz w:val="22"/>
          <w:szCs w:val="22"/>
        </w:rPr>
        <w:t>upporting your child's school attendance</w:t>
      </w:r>
    </w:p>
    <w:p w14:paraId="2DE3C660" w14:textId="408735EE" w:rsidR="008E4234" w:rsidRDefault="008E4234" w:rsidP="002D7D67">
      <w:pPr>
        <w:shd w:val="clear" w:color="auto" w:fill="FFFFFF"/>
        <w:jc w:val="center"/>
        <w:rPr>
          <w:rFonts w:ascii="Arial" w:hAnsi="Arial" w:cs="Arial"/>
          <w:b/>
          <w:bCs/>
          <w:color w:val="101010"/>
          <w:sz w:val="22"/>
          <w:szCs w:val="22"/>
        </w:rPr>
      </w:pPr>
    </w:p>
    <w:p w14:paraId="168AEA02" w14:textId="65315E3B" w:rsidR="002D7D67" w:rsidRPr="002D7D67" w:rsidRDefault="002D7D67" w:rsidP="002D7D67">
      <w:pPr>
        <w:shd w:val="clear" w:color="auto" w:fill="FFFFFF"/>
        <w:rPr>
          <w:rFonts w:ascii="Arial" w:hAnsi="Arial" w:cs="Arial"/>
          <w:b/>
          <w:bCs/>
          <w:color w:val="101010"/>
          <w:sz w:val="22"/>
          <w:szCs w:val="22"/>
        </w:rPr>
      </w:pPr>
    </w:p>
    <w:p w14:paraId="6A40196E" w14:textId="7D55B67C" w:rsidR="002D7D67" w:rsidRPr="002D7D67" w:rsidRDefault="002E0EEE" w:rsidP="002D7D67">
      <w:pPr>
        <w:shd w:val="clear" w:color="auto" w:fill="FFFFFF"/>
        <w:rPr>
          <w:rFonts w:ascii="Arial" w:hAnsi="Arial" w:cs="Arial"/>
          <w:color w:val="101010"/>
          <w:sz w:val="22"/>
          <w:szCs w:val="22"/>
        </w:rPr>
      </w:pPr>
      <w:r>
        <w:rPr>
          <w:noProof/>
        </w:rPr>
        <w:drawing>
          <wp:anchor distT="0" distB="0" distL="114300" distR="114300" simplePos="0" relativeHeight="251658240" behindDoc="1" locked="0" layoutInCell="1" allowOverlap="1" wp14:anchorId="5AB74EA9" wp14:editId="457002D7">
            <wp:simplePos x="0" y="0"/>
            <wp:positionH relativeFrom="column">
              <wp:posOffset>4493895</wp:posOffset>
            </wp:positionH>
            <wp:positionV relativeFrom="paragraph">
              <wp:posOffset>18415</wp:posOffset>
            </wp:positionV>
            <wp:extent cx="1927860" cy="2781300"/>
            <wp:effectExtent l="0" t="0" r="0" b="0"/>
            <wp:wrapTight wrapText="bothSides">
              <wp:wrapPolygon edited="0">
                <wp:start x="0" y="0"/>
                <wp:lineTo x="0" y="21452"/>
                <wp:lineTo x="21344" y="21452"/>
                <wp:lineTo x="21344" y="0"/>
                <wp:lineTo x="0" y="0"/>
              </wp:wrapPolygon>
            </wp:wrapTight>
            <wp:docPr id="661498740" name="Picture 1" descr="A chart of a pyrami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498740" name="Picture 1" descr="A chart of a pyramid&#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27860" cy="2781300"/>
                    </a:xfrm>
                    <a:prstGeom prst="rect">
                      <a:avLst/>
                    </a:prstGeom>
                  </pic:spPr>
                </pic:pic>
              </a:graphicData>
            </a:graphic>
            <wp14:sizeRelH relativeFrom="margin">
              <wp14:pctWidth>0</wp14:pctWidth>
            </wp14:sizeRelH>
            <wp14:sizeRelV relativeFrom="margin">
              <wp14:pctHeight>0</wp14:pctHeight>
            </wp14:sizeRelV>
          </wp:anchor>
        </w:drawing>
      </w:r>
      <w:r w:rsidR="002D7D67" w:rsidRPr="002D7D67">
        <w:rPr>
          <w:rStyle w:val="Strong"/>
          <w:rFonts w:ascii="Arial" w:hAnsi="Arial" w:cs="Arial"/>
          <w:color w:val="333333"/>
          <w:sz w:val="22"/>
          <w:szCs w:val="22"/>
          <w:shd w:val="clear" w:color="auto" w:fill="FFFFFF"/>
        </w:rPr>
        <w:t>It is a legal obligation of all parents/carers to ensure their child attends school regularly and punctually</w:t>
      </w:r>
      <w:r w:rsidR="00AA5483">
        <w:rPr>
          <w:rStyle w:val="Strong"/>
          <w:rFonts w:ascii="Arial" w:hAnsi="Arial" w:cs="Arial"/>
          <w:color w:val="333333"/>
          <w:sz w:val="22"/>
          <w:szCs w:val="22"/>
          <w:shd w:val="clear" w:color="auto" w:fill="FFFFFF"/>
        </w:rPr>
        <w:t>,</w:t>
      </w:r>
      <w:r w:rsidR="0028025E">
        <w:rPr>
          <w:rStyle w:val="Strong"/>
          <w:rFonts w:ascii="Arial" w:hAnsi="Arial" w:cs="Arial"/>
          <w:color w:val="333333"/>
          <w:sz w:val="22"/>
          <w:szCs w:val="22"/>
          <w:shd w:val="clear" w:color="auto" w:fill="FFFFFF"/>
        </w:rPr>
        <w:t xml:space="preserve"> </w:t>
      </w:r>
      <w:r w:rsidR="002D7D67" w:rsidRPr="002D7D67">
        <w:rPr>
          <w:rStyle w:val="Strong"/>
          <w:rFonts w:ascii="Arial" w:hAnsi="Arial" w:cs="Arial"/>
          <w:color w:val="333333"/>
          <w:sz w:val="22"/>
          <w:szCs w:val="22"/>
          <w:shd w:val="clear" w:color="auto" w:fill="FFFFFF"/>
        </w:rPr>
        <w:t xml:space="preserve">in a </w:t>
      </w:r>
      <w:r w:rsidR="00AA5483">
        <w:rPr>
          <w:rStyle w:val="Strong"/>
          <w:rFonts w:ascii="Arial" w:hAnsi="Arial" w:cs="Arial"/>
          <w:color w:val="333333"/>
          <w:sz w:val="22"/>
          <w:szCs w:val="22"/>
          <w:shd w:val="clear" w:color="auto" w:fill="FFFFFF"/>
        </w:rPr>
        <w:t xml:space="preserve">good </w:t>
      </w:r>
      <w:r w:rsidR="002D7D67" w:rsidRPr="002D7D67">
        <w:rPr>
          <w:rStyle w:val="Strong"/>
          <w:rFonts w:ascii="Arial" w:hAnsi="Arial" w:cs="Arial"/>
          <w:color w:val="333333"/>
          <w:sz w:val="22"/>
          <w:szCs w:val="22"/>
          <w:shd w:val="clear" w:color="auto" w:fill="FFFFFF"/>
        </w:rPr>
        <w:t xml:space="preserve">condition to learn.  </w:t>
      </w:r>
      <w:r w:rsidR="002D7D67" w:rsidRPr="002D7D67">
        <w:rPr>
          <w:rFonts w:ascii="Arial" w:hAnsi="Arial" w:cs="Arial"/>
          <w:color w:val="101010"/>
          <w:sz w:val="22"/>
          <w:szCs w:val="22"/>
        </w:rPr>
        <w:t xml:space="preserve">Showing your </w:t>
      </w:r>
      <w:proofErr w:type="gramStart"/>
      <w:r w:rsidR="002D7D67" w:rsidRPr="002D7D67">
        <w:rPr>
          <w:rFonts w:ascii="Arial" w:hAnsi="Arial" w:cs="Arial"/>
          <w:color w:val="101010"/>
          <w:sz w:val="22"/>
          <w:szCs w:val="22"/>
        </w:rPr>
        <w:t>child</w:t>
      </w:r>
      <w:proofErr w:type="gramEnd"/>
      <w:r w:rsidR="002D7D67" w:rsidRPr="002D7D67">
        <w:rPr>
          <w:rFonts w:ascii="Arial" w:hAnsi="Arial" w:cs="Arial"/>
          <w:color w:val="101010"/>
          <w:sz w:val="22"/>
          <w:szCs w:val="22"/>
        </w:rPr>
        <w:t xml:space="preserve"> the importance of attending school every day not only helps your child to settle quickly when starting school but helps them to keep and maintain friendships and enjoy the school environment.</w:t>
      </w:r>
    </w:p>
    <w:p w14:paraId="381C6E79" w14:textId="77777777" w:rsidR="002D7D67" w:rsidRPr="002D7D67" w:rsidRDefault="002D7D67" w:rsidP="002D7D67">
      <w:pPr>
        <w:shd w:val="clear" w:color="auto" w:fill="FFFFFF"/>
        <w:rPr>
          <w:rFonts w:ascii="Arial" w:hAnsi="Arial" w:cs="Arial"/>
          <w:color w:val="101010"/>
          <w:sz w:val="22"/>
          <w:szCs w:val="22"/>
        </w:rPr>
      </w:pPr>
    </w:p>
    <w:p w14:paraId="49514E66" w14:textId="5AB1E9F7" w:rsidR="008E4234" w:rsidRDefault="002D7D67" w:rsidP="002D7D67">
      <w:pPr>
        <w:rPr>
          <w:rFonts w:ascii="Arial" w:hAnsi="Arial" w:cs="Arial"/>
          <w:color w:val="101010"/>
          <w:sz w:val="22"/>
          <w:szCs w:val="22"/>
        </w:rPr>
      </w:pPr>
      <w:r w:rsidRPr="002D7D67">
        <w:rPr>
          <w:rFonts w:ascii="Arial" w:hAnsi="Arial" w:cs="Arial"/>
          <w:sz w:val="22"/>
          <w:szCs w:val="22"/>
        </w:rPr>
        <w:t xml:space="preserve">We expect students to attend school unless they are ill </w:t>
      </w:r>
      <w:r w:rsidR="008E4234">
        <w:rPr>
          <w:rFonts w:ascii="Arial" w:hAnsi="Arial" w:cs="Arial"/>
          <w:sz w:val="22"/>
          <w:szCs w:val="22"/>
        </w:rPr>
        <w:t xml:space="preserve">and absence from school should be avoided whenever possible.  </w:t>
      </w:r>
      <w:r w:rsidRPr="002D7D67">
        <w:rPr>
          <w:rFonts w:ascii="Arial" w:hAnsi="Arial" w:cs="Arial"/>
          <w:color w:val="101010"/>
          <w:sz w:val="22"/>
          <w:szCs w:val="22"/>
        </w:rPr>
        <w:t xml:space="preserve">We do not have a </w:t>
      </w:r>
      <w:proofErr w:type="gramStart"/>
      <w:r w:rsidRPr="002D7D67">
        <w:rPr>
          <w:rFonts w:ascii="Arial" w:hAnsi="Arial" w:cs="Arial"/>
          <w:color w:val="101010"/>
          <w:sz w:val="22"/>
          <w:szCs w:val="22"/>
        </w:rPr>
        <w:t>48 hour</w:t>
      </w:r>
      <w:proofErr w:type="gramEnd"/>
      <w:r w:rsidRPr="002D7D67">
        <w:rPr>
          <w:rFonts w:ascii="Arial" w:hAnsi="Arial" w:cs="Arial"/>
          <w:color w:val="101010"/>
          <w:sz w:val="22"/>
          <w:szCs w:val="22"/>
        </w:rPr>
        <w:t xml:space="preserve"> sickness </w:t>
      </w:r>
      <w:r w:rsidR="00AA5483" w:rsidRPr="002D7D67">
        <w:rPr>
          <w:rFonts w:ascii="Arial" w:hAnsi="Arial" w:cs="Arial"/>
          <w:color w:val="101010"/>
          <w:sz w:val="22"/>
          <w:szCs w:val="22"/>
        </w:rPr>
        <w:t>rule,</w:t>
      </w:r>
      <w:r w:rsidRPr="002D7D67">
        <w:rPr>
          <w:rFonts w:ascii="Arial" w:hAnsi="Arial" w:cs="Arial"/>
          <w:color w:val="101010"/>
          <w:sz w:val="22"/>
          <w:szCs w:val="22"/>
        </w:rPr>
        <w:t xml:space="preserve"> so it is at parental discretion when a student is well enough to return.  </w:t>
      </w:r>
    </w:p>
    <w:p w14:paraId="6B3BB6B9" w14:textId="77777777" w:rsidR="008E4234" w:rsidRDefault="008E4234" w:rsidP="002D7D67">
      <w:pPr>
        <w:rPr>
          <w:rFonts w:ascii="Arial" w:hAnsi="Arial" w:cs="Arial"/>
          <w:color w:val="101010"/>
          <w:sz w:val="22"/>
          <w:szCs w:val="22"/>
        </w:rPr>
      </w:pPr>
    </w:p>
    <w:p w14:paraId="130886A4" w14:textId="0B773570" w:rsidR="008E4234" w:rsidRDefault="002D7D67" w:rsidP="002D7D67">
      <w:pPr>
        <w:rPr>
          <w:rFonts w:ascii="Arial" w:hAnsi="Arial" w:cs="Arial"/>
          <w:color w:val="333333"/>
          <w:sz w:val="22"/>
          <w:szCs w:val="22"/>
          <w:shd w:val="clear" w:color="auto" w:fill="FFFFFF"/>
        </w:rPr>
      </w:pPr>
      <w:r w:rsidRPr="002D7D67">
        <w:rPr>
          <w:rFonts w:ascii="Arial" w:hAnsi="Arial" w:cs="Arial"/>
          <w:color w:val="333333"/>
          <w:sz w:val="22"/>
          <w:szCs w:val="22"/>
          <w:shd w:val="clear" w:color="auto" w:fill="FFFFFF"/>
        </w:rPr>
        <w:t xml:space="preserve">We understand that some appointments </w:t>
      </w:r>
      <w:r w:rsidR="00AA5483">
        <w:rPr>
          <w:rFonts w:ascii="Arial" w:hAnsi="Arial" w:cs="Arial"/>
          <w:color w:val="333333"/>
          <w:sz w:val="22"/>
          <w:szCs w:val="22"/>
          <w:shd w:val="clear" w:color="auto" w:fill="FFFFFF"/>
        </w:rPr>
        <w:t xml:space="preserve">during the school day </w:t>
      </w:r>
      <w:r w:rsidRPr="002D7D67">
        <w:rPr>
          <w:rFonts w:ascii="Arial" w:hAnsi="Arial" w:cs="Arial"/>
          <w:color w:val="333333"/>
          <w:sz w:val="22"/>
          <w:szCs w:val="22"/>
          <w:shd w:val="clear" w:color="auto" w:fill="FFFFFF"/>
        </w:rPr>
        <w:t xml:space="preserve">are unavoidable </w:t>
      </w:r>
      <w:r w:rsidR="0028025E" w:rsidRPr="002D7D67">
        <w:rPr>
          <w:rFonts w:ascii="Arial" w:hAnsi="Arial" w:cs="Arial"/>
          <w:color w:val="333333"/>
          <w:sz w:val="22"/>
          <w:szCs w:val="22"/>
          <w:shd w:val="clear" w:color="auto" w:fill="FFFFFF"/>
        </w:rPr>
        <w:t>i.e.</w:t>
      </w:r>
      <w:r w:rsidRPr="002D7D67">
        <w:rPr>
          <w:rFonts w:ascii="Arial" w:hAnsi="Arial" w:cs="Arial"/>
          <w:color w:val="333333"/>
          <w:sz w:val="22"/>
          <w:szCs w:val="22"/>
          <w:shd w:val="clear" w:color="auto" w:fill="FFFFFF"/>
        </w:rPr>
        <w:t xml:space="preserve"> with hospital specialists. However, appointments where there is flexibility such as dental appointments, doctor’s appointments or eye tests should not be scheduled during the school day.  </w:t>
      </w:r>
    </w:p>
    <w:p w14:paraId="3610B3C7" w14:textId="77777777" w:rsidR="008E4234" w:rsidRDefault="008E4234" w:rsidP="002D7D67">
      <w:pPr>
        <w:rPr>
          <w:rFonts w:ascii="Arial" w:hAnsi="Arial" w:cs="Arial"/>
          <w:color w:val="333333"/>
          <w:sz w:val="22"/>
          <w:szCs w:val="22"/>
          <w:shd w:val="clear" w:color="auto" w:fill="FFFFFF"/>
        </w:rPr>
      </w:pPr>
    </w:p>
    <w:p w14:paraId="26095612" w14:textId="7AB4931A" w:rsidR="002D7D67" w:rsidRPr="0028025E" w:rsidRDefault="002D7D67" w:rsidP="002D7D67">
      <w:pPr>
        <w:rPr>
          <w:rFonts w:ascii="Arial" w:hAnsi="Arial" w:cs="Arial"/>
          <w:color w:val="333333"/>
          <w:sz w:val="22"/>
          <w:szCs w:val="22"/>
          <w:shd w:val="clear" w:color="auto" w:fill="FFFFFF"/>
        </w:rPr>
      </w:pPr>
      <w:r w:rsidRPr="0028025E">
        <w:rPr>
          <w:rFonts w:ascii="Arial" w:hAnsi="Arial" w:cs="Arial"/>
          <w:color w:val="333333"/>
          <w:sz w:val="22"/>
          <w:szCs w:val="22"/>
          <w:shd w:val="clear" w:color="auto" w:fill="FFFFFF"/>
        </w:rPr>
        <w:t xml:space="preserve">The law gives </w:t>
      </w:r>
      <w:r w:rsidRPr="008778E8">
        <w:rPr>
          <w:rFonts w:ascii="Arial" w:hAnsi="Arial" w:cs="Arial"/>
          <w:b/>
          <w:bCs/>
          <w:color w:val="333333"/>
          <w:sz w:val="22"/>
          <w:szCs w:val="22"/>
          <w:shd w:val="clear" w:color="auto" w:fill="FFFFFF"/>
        </w:rPr>
        <w:t>NO</w:t>
      </w:r>
      <w:r w:rsidRPr="0028025E">
        <w:rPr>
          <w:rFonts w:ascii="Arial" w:hAnsi="Arial" w:cs="Arial"/>
          <w:color w:val="333333"/>
          <w:sz w:val="22"/>
          <w:szCs w:val="22"/>
          <w:shd w:val="clear" w:color="auto" w:fill="FFFFFF"/>
        </w:rPr>
        <w:t xml:space="preserve"> entitlement to parents to take their child on holiday during term time. </w:t>
      </w:r>
    </w:p>
    <w:p w14:paraId="4F37B938" w14:textId="77777777" w:rsidR="002D7D67" w:rsidRPr="002D7D67" w:rsidRDefault="002D7D67" w:rsidP="002D7D67">
      <w:pPr>
        <w:rPr>
          <w:rFonts w:ascii="Arial" w:eastAsiaTheme="minorHAnsi" w:hAnsi="Arial" w:cs="Arial"/>
          <w:color w:val="333333"/>
          <w:sz w:val="22"/>
          <w:szCs w:val="22"/>
          <w:shd w:val="clear" w:color="auto" w:fill="FFFFFF"/>
          <w:lang w:eastAsia="en-US"/>
        </w:rPr>
      </w:pPr>
    </w:p>
    <w:p w14:paraId="27C97A87" w14:textId="77777777" w:rsidR="002D7D67" w:rsidRDefault="002D7D67" w:rsidP="002D7D67">
      <w:pPr>
        <w:shd w:val="clear" w:color="auto" w:fill="FFFFFF"/>
        <w:rPr>
          <w:rFonts w:ascii="Arial" w:hAnsi="Arial" w:cs="Arial"/>
          <w:color w:val="101010"/>
          <w:sz w:val="22"/>
          <w:szCs w:val="22"/>
        </w:rPr>
      </w:pPr>
      <w:r w:rsidRPr="002D7D67">
        <w:rPr>
          <w:rFonts w:ascii="Arial" w:hAnsi="Arial" w:cs="Arial"/>
          <w:color w:val="101010"/>
          <w:sz w:val="22"/>
          <w:szCs w:val="22"/>
        </w:rPr>
        <w:t>There tends to be good reasons why children become reluctant to attend school. Take the time to listen to your child, share any concerns you or your child may have with the child’s tutor or our Attendance Liaison Team, Ms Lowe (</w:t>
      </w:r>
      <w:hyperlink r:id="rId8" w:history="1">
        <w:r w:rsidRPr="002D7D67">
          <w:rPr>
            <w:rStyle w:val="Hyperlink"/>
            <w:rFonts w:ascii="Arial" w:hAnsi="Arial" w:cs="Arial"/>
            <w:sz w:val="22"/>
            <w:szCs w:val="22"/>
          </w:rPr>
          <w:t>r.lowe@warriner.oxon.sch.uk</w:t>
        </w:r>
      </w:hyperlink>
      <w:r w:rsidRPr="002D7D67">
        <w:rPr>
          <w:rFonts w:ascii="Arial" w:hAnsi="Arial" w:cs="Arial"/>
          <w:color w:val="101010"/>
          <w:sz w:val="22"/>
          <w:szCs w:val="22"/>
        </w:rPr>
        <w:t>) and Ms Timms (</w:t>
      </w:r>
      <w:hyperlink r:id="rId9" w:history="1">
        <w:r w:rsidRPr="002D7D67">
          <w:rPr>
            <w:rStyle w:val="Hyperlink"/>
            <w:rFonts w:ascii="Arial" w:hAnsi="Arial" w:cs="Arial"/>
            <w:sz w:val="22"/>
            <w:szCs w:val="22"/>
          </w:rPr>
          <w:t>h.timms@warriner.oxon.sch.uk</w:t>
        </w:r>
      </w:hyperlink>
      <w:r w:rsidRPr="002D7D67">
        <w:rPr>
          <w:rFonts w:ascii="Arial" w:hAnsi="Arial" w:cs="Arial"/>
          <w:color w:val="101010"/>
          <w:sz w:val="22"/>
          <w:szCs w:val="22"/>
        </w:rPr>
        <w:t>) and seek support at the very earliest opportunity.</w:t>
      </w:r>
    </w:p>
    <w:p w14:paraId="46AF5866" w14:textId="77777777" w:rsidR="008E4234" w:rsidRDefault="008E4234" w:rsidP="002D7D67">
      <w:pPr>
        <w:shd w:val="clear" w:color="auto" w:fill="FFFFFF"/>
        <w:rPr>
          <w:rFonts w:ascii="Arial" w:hAnsi="Arial" w:cs="Arial"/>
          <w:color w:val="101010"/>
          <w:sz w:val="22"/>
          <w:szCs w:val="22"/>
        </w:rPr>
      </w:pPr>
    </w:p>
    <w:p w14:paraId="3BBEA462" w14:textId="7CC298F2" w:rsidR="008E4234" w:rsidRDefault="008E4234" w:rsidP="002D7D67">
      <w:pPr>
        <w:shd w:val="clear" w:color="auto" w:fill="FFFFFF"/>
        <w:rPr>
          <w:rFonts w:ascii="Arial" w:hAnsi="Arial" w:cs="Arial"/>
          <w:color w:val="101010"/>
          <w:sz w:val="22"/>
          <w:szCs w:val="22"/>
        </w:rPr>
      </w:pPr>
      <w:r>
        <w:rPr>
          <w:rFonts w:ascii="Arial" w:hAnsi="Arial" w:cs="Arial"/>
          <w:color w:val="101010"/>
          <w:sz w:val="22"/>
          <w:szCs w:val="22"/>
        </w:rPr>
        <w:t xml:space="preserve">More information is available on our school website - </w:t>
      </w:r>
      <w:hyperlink r:id="rId10" w:history="1">
        <w:r w:rsidRPr="00731389">
          <w:rPr>
            <w:rStyle w:val="Hyperlink"/>
            <w:rFonts w:ascii="Arial" w:hAnsi="Arial" w:cs="Arial"/>
            <w:sz w:val="22"/>
            <w:szCs w:val="22"/>
          </w:rPr>
          <w:t>https://www.thewarrinerschool.co.uk/page/?title=Attendance&amp;pid=133</w:t>
        </w:r>
      </w:hyperlink>
    </w:p>
    <w:p w14:paraId="166D416F" w14:textId="77777777" w:rsidR="008E4234" w:rsidRPr="002D7D67" w:rsidRDefault="008E4234" w:rsidP="002D7D67">
      <w:pPr>
        <w:shd w:val="clear" w:color="auto" w:fill="FFFFFF"/>
        <w:rPr>
          <w:rFonts w:ascii="Arial" w:hAnsi="Arial" w:cs="Arial"/>
          <w:color w:val="101010"/>
          <w:sz w:val="22"/>
          <w:szCs w:val="22"/>
        </w:rPr>
      </w:pPr>
    </w:p>
    <w:p w14:paraId="5F0F390F" w14:textId="77777777" w:rsidR="002D7D67" w:rsidRDefault="002D7D67" w:rsidP="002D7D67">
      <w:pPr>
        <w:shd w:val="clear" w:color="auto" w:fill="FFFFFF"/>
        <w:rPr>
          <w:rFonts w:ascii="Arial" w:hAnsi="Arial" w:cs="Arial"/>
          <w:color w:val="101010"/>
          <w:sz w:val="22"/>
          <w:szCs w:val="22"/>
        </w:rPr>
      </w:pPr>
      <w:r w:rsidRPr="002D7D67">
        <w:rPr>
          <w:rFonts w:ascii="Arial" w:hAnsi="Arial" w:cs="Arial"/>
          <w:color w:val="101010"/>
          <w:sz w:val="22"/>
          <w:szCs w:val="22"/>
        </w:rPr>
        <w:t xml:space="preserve">If your child is </w:t>
      </w:r>
      <w:proofErr w:type="gramStart"/>
      <w:r w:rsidRPr="002D7D67">
        <w:rPr>
          <w:rFonts w:ascii="Arial" w:hAnsi="Arial" w:cs="Arial"/>
          <w:color w:val="101010"/>
          <w:sz w:val="22"/>
          <w:szCs w:val="22"/>
        </w:rPr>
        <w:t>absent</w:t>
      </w:r>
      <w:proofErr w:type="gramEnd"/>
      <w:r w:rsidRPr="002D7D67">
        <w:rPr>
          <w:rFonts w:ascii="Arial" w:hAnsi="Arial" w:cs="Arial"/>
          <w:color w:val="101010"/>
          <w:sz w:val="22"/>
          <w:szCs w:val="22"/>
        </w:rPr>
        <w:t xml:space="preserve"> you must inform us of the reason by 8:30am.  Please call 01295 720777 or email </w:t>
      </w:r>
      <w:hyperlink r:id="rId11" w:history="1">
        <w:r w:rsidRPr="002D7D67">
          <w:rPr>
            <w:rStyle w:val="Hyperlink"/>
            <w:rFonts w:ascii="Arial" w:hAnsi="Arial" w:cs="Arial"/>
            <w:sz w:val="22"/>
            <w:szCs w:val="22"/>
          </w:rPr>
          <w:t>awar1788@warriner.oxon.sch.uk</w:t>
        </w:r>
      </w:hyperlink>
      <w:r w:rsidRPr="002D7D67">
        <w:rPr>
          <w:rFonts w:ascii="Arial" w:hAnsi="Arial" w:cs="Arial"/>
          <w:color w:val="101010"/>
          <w:sz w:val="22"/>
          <w:szCs w:val="22"/>
        </w:rPr>
        <w:t>. If your child is absent without explanation this could result in a home visit.</w:t>
      </w:r>
    </w:p>
    <w:p w14:paraId="277A1666" w14:textId="77777777" w:rsidR="006965C3" w:rsidRDefault="006965C3" w:rsidP="002D7D67">
      <w:pPr>
        <w:shd w:val="clear" w:color="auto" w:fill="FFFFFF"/>
        <w:rPr>
          <w:rFonts w:ascii="Arial" w:hAnsi="Arial" w:cs="Arial"/>
          <w:color w:val="101010"/>
          <w:sz w:val="22"/>
          <w:szCs w:val="22"/>
        </w:rPr>
      </w:pPr>
    </w:p>
    <w:p w14:paraId="2A92D9A0" w14:textId="77777777" w:rsidR="006965C3" w:rsidRDefault="006965C3" w:rsidP="002D7D67">
      <w:pPr>
        <w:shd w:val="clear" w:color="auto" w:fill="FFFFFF"/>
        <w:rPr>
          <w:rFonts w:ascii="Arial" w:hAnsi="Arial" w:cs="Arial"/>
          <w:color w:val="101010"/>
          <w:sz w:val="22"/>
          <w:szCs w:val="22"/>
        </w:rPr>
      </w:pPr>
    </w:p>
    <w:p w14:paraId="2CCAA463" w14:textId="77777777" w:rsidR="006965C3" w:rsidRDefault="006965C3" w:rsidP="002D7D67">
      <w:pPr>
        <w:shd w:val="clear" w:color="auto" w:fill="FFFFFF"/>
        <w:rPr>
          <w:rFonts w:ascii="Arial" w:hAnsi="Arial" w:cs="Arial"/>
          <w:color w:val="101010"/>
          <w:sz w:val="22"/>
          <w:szCs w:val="22"/>
        </w:rPr>
      </w:pPr>
    </w:p>
    <w:p w14:paraId="312C957A" w14:textId="77777777" w:rsidR="006965C3" w:rsidRDefault="006965C3" w:rsidP="002D7D67">
      <w:pPr>
        <w:shd w:val="clear" w:color="auto" w:fill="FFFFFF"/>
        <w:rPr>
          <w:rFonts w:ascii="Arial" w:hAnsi="Arial" w:cs="Arial"/>
          <w:color w:val="101010"/>
          <w:sz w:val="22"/>
          <w:szCs w:val="22"/>
        </w:rPr>
      </w:pPr>
    </w:p>
    <w:p w14:paraId="723F54CF" w14:textId="1A69B7AA" w:rsidR="006965C3" w:rsidRPr="002D7D67" w:rsidRDefault="006965C3" w:rsidP="002D7D67">
      <w:pPr>
        <w:shd w:val="clear" w:color="auto" w:fill="FFFFFF"/>
        <w:rPr>
          <w:rFonts w:ascii="Arial" w:hAnsi="Arial" w:cs="Arial"/>
          <w:color w:val="101010"/>
          <w:sz w:val="22"/>
          <w:szCs w:val="22"/>
        </w:rPr>
      </w:pPr>
      <w:r>
        <w:rPr>
          <w:rFonts w:ascii="Arial" w:hAnsi="Arial" w:cs="Arial"/>
          <w:color w:val="101010"/>
          <w:sz w:val="22"/>
          <w:szCs w:val="22"/>
        </w:rPr>
        <w:t>Signed by parent/carer/guardian ………………………………………</w:t>
      </w:r>
      <w:proofErr w:type="gramStart"/>
      <w:r>
        <w:rPr>
          <w:rFonts w:ascii="Arial" w:hAnsi="Arial" w:cs="Arial"/>
          <w:color w:val="101010"/>
          <w:sz w:val="22"/>
          <w:szCs w:val="22"/>
        </w:rPr>
        <w:t>…..</w:t>
      </w:r>
      <w:proofErr w:type="gramEnd"/>
      <w:r>
        <w:rPr>
          <w:rFonts w:ascii="Arial" w:hAnsi="Arial" w:cs="Arial"/>
          <w:color w:val="101010"/>
          <w:sz w:val="22"/>
          <w:szCs w:val="22"/>
        </w:rPr>
        <w:tab/>
        <w:t>Date …………………………</w:t>
      </w:r>
    </w:p>
    <w:sectPr w:rsidR="006965C3" w:rsidRPr="002D7D67" w:rsidSect="00E806FB">
      <w:headerReference w:type="first" r:id="rId12"/>
      <w:footerReference w:type="first" r:id="rId13"/>
      <w:pgSz w:w="11906" w:h="16838" w:code="9"/>
      <w:pgMar w:top="851" w:right="851" w:bottom="851" w:left="851" w:header="567"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9B9F60" w14:textId="77777777" w:rsidR="00E335A7" w:rsidRDefault="00E335A7" w:rsidP="000D3C1E">
      <w:r>
        <w:separator/>
      </w:r>
    </w:p>
  </w:endnote>
  <w:endnote w:type="continuationSeparator" w:id="0">
    <w:p w14:paraId="1456AC55" w14:textId="77777777" w:rsidR="00E335A7" w:rsidRDefault="00E335A7" w:rsidP="000D3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9DEA30" w14:textId="5C3B5F9D" w:rsidR="00843620" w:rsidRDefault="00843620"/>
  <w:tbl>
    <w:tblPr>
      <w:tblStyle w:val="TableGrid"/>
      <w:tblW w:w="105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0" w:type="dxa"/>
      </w:tblCellMar>
      <w:tblLook w:val="04A0" w:firstRow="1" w:lastRow="0" w:firstColumn="1" w:lastColumn="0" w:noHBand="0" w:noVBand="1"/>
    </w:tblPr>
    <w:tblGrid>
      <w:gridCol w:w="2219"/>
      <w:gridCol w:w="6261"/>
      <w:gridCol w:w="2021"/>
    </w:tblGrid>
    <w:tr w:rsidR="00120243" w14:paraId="6CD14195" w14:textId="77777777" w:rsidTr="00E806FB">
      <w:trPr>
        <w:trHeight w:val="451"/>
      </w:trPr>
      <w:tc>
        <w:tcPr>
          <w:tcW w:w="2219" w:type="dxa"/>
          <w:tcMar>
            <w:left w:w="0" w:type="dxa"/>
          </w:tcMar>
        </w:tcPr>
        <w:p w14:paraId="7D2DFBAA" w14:textId="599E4F8D" w:rsidR="008242F9" w:rsidRDefault="008242F9" w:rsidP="0073745C">
          <w:pPr>
            <w:pStyle w:val="Footer"/>
            <w:rPr>
              <w:rFonts w:asciiTheme="minorHAnsi" w:hAnsiTheme="minorHAnsi" w:cs="Tahoma"/>
              <w:sz w:val="20"/>
              <w:szCs w:val="20"/>
            </w:rPr>
          </w:pPr>
        </w:p>
        <w:p w14:paraId="681CACDB" w14:textId="49CA0F7A" w:rsidR="008242F9" w:rsidRPr="008242F9" w:rsidRDefault="008242F9" w:rsidP="008242F9"/>
        <w:p w14:paraId="2F203064" w14:textId="77777777" w:rsidR="001F11C4" w:rsidRPr="008242F9" w:rsidRDefault="001F11C4" w:rsidP="008242F9"/>
      </w:tc>
      <w:tc>
        <w:tcPr>
          <w:tcW w:w="6261" w:type="dxa"/>
          <w:tcMar>
            <w:left w:w="0" w:type="dxa"/>
          </w:tcMar>
        </w:tcPr>
        <w:p w14:paraId="27456CD7" w14:textId="205B4A3F" w:rsidR="00DF5AC6" w:rsidRDefault="0097309E" w:rsidP="00B57A4A">
          <w:pPr>
            <w:pStyle w:val="Footer"/>
            <w:jc w:val="center"/>
            <w:rPr>
              <w:rFonts w:asciiTheme="minorHAnsi" w:hAnsiTheme="minorHAnsi" w:cs="Tahoma"/>
              <w:sz w:val="20"/>
              <w:szCs w:val="20"/>
            </w:rPr>
          </w:pPr>
          <w:r>
            <w:rPr>
              <w:rFonts w:asciiTheme="minorHAnsi" w:hAnsiTheme="minorHAnsi" w:cs="Tahoma"/>
              <w:noProof/>
              <w:sz w:val="20"/>
              <w:szCs w:val="20"/>
            </w:rPr>
            <w:drawing>
              <wp:inline distT="0" distB="0" distL="0" distR="0" wp14:anchorId="693C1126" wp14:editId="406ADCD6">
                <wp:extent cx="3715200" cy="92880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3715200" cy="928800"/>
                        </a:xfrm>
                        <a:prstGeom prst="rect">
                          <a:avLst/>
                        </a:prstGeom>
                      </pic:spPr>
                    </pic:pic>
                  </a:graphicData>
                </a:graphic>
              </wp:inline>
            </w:drawing>
          </w:r>
        </w:p>
        <w:p w14:paraId="2D6D48ED" w14:textId="0D5134D1" w:rsidR="001F11C4" w:rsidRPr="00DF5AC6" w:rsidRDefault="001F11C4" w:rsidP="00DF5AC6">
          <w:pPr>
            <w:jc w:val="right"/>
          </w:pPr>
        </w:p>
      </w:tc>
      <w:tc>
        <w:tcPr>
          <w:tcW w:w="2021" w:type="dxa"/>
          <w:tcMar>
            <w:left w:w="0" w:type="dxa"/>
          </w:tcMar>
        </w:tcPr>
        <w:p w14:paraId="76EA51EB" w14:textId="0834CBC4" w:rsidR="008242F9" w:rsidRPr="00E806FB" w:rsidRDefault="008242F9" w:rsidP="00E806FB">
          <w:pPr>
            <w:pStyle w:val="Footer"/>
            <w:ind w:left="-142"/>
            <w:rPr>
              <w:rFonts w:asciiTheme="minorHAnsi" w:hAnsiTheme="minorHAnsi" w:cs="Tahoma"/>
              <w:sz w:val="20"/>
              <w:szCs w:val="20"/>
            </w:rPr>
          </w:pPr>
        </w:p>
        <w:p w14:paraId="165598BD" w14:textId="77777777" w:rsidR="001F11C4" w:rsidRPr="008242F9" w:rsidRDefault="008F0E67" w:rsidP="00DF5AC6">
          <w:pPr>
            <w:jc w:val="center"/>
          </w:pPr>
          <w:r>
            <w:t xml:space="preserve">                                </w:t>
          </w:r>
        </w:p>
      </w:tc>
    </w:tr>
  </w:tbl>
  <w:p w14:paraId="32CDD070" w14:textId="366319DA" w:rsidR="001F11C4" w:rsidRPr="00E806FB" w:rsidRDefault="00E806FB" w:rsidP="00E806FB">
    <w:pPr>
      <w:pStyle w:val="Footer"/>
      <w:jc w:val="center"/>
      <w:rPr>
        <w:rFonts w:asciiTheme="minorHAnsi" w:hAnsiTheme="minorHAnsi" w:cs="Tahoma"/>
        <w:color w:val="808080" w:themeColor="background1" w:themeShade="80"/>
        <w:sz w:val="20"/>
        <w:szCs w:val="20"/>
      </w:rPr>
    </w:pPr>
    <w:r w:rsidRPr="00E806FB">
      <w:rPr>
        <w:rFonts w:asciiTheme="minorHAnsi" w:hAnsiTheme="minorHAnsi" w:cs="Tahoma"/>
        <w:color w:val="808080" w:themeColor="background1" w:themeShade="80"/>
        <w:sz w:val="20"/>
        <w:szCs w:val="20"/>
      </w:rPr>
      <w:t xml:space="preserve">A charitable limited company registered in England and Wales, company number </w:t>
    </w:r>
    <w:proofErr w:type="gramStart"/>
    <w:r w:rsidRPr="00E806FB">
      <w:rPr>
        <w:rFonts w:asciiTheme="minorHAnsi" w:hAnsiTheme="minorHAnsi" w:cs="Tahoma"/>
        <w:color w:val="808080" w:themeColor="background1" w:themeShade="80"/>
        <w:sz w:val="20"/>
        <w:szCs w:val="20"/>
      </w:rPr>
      <w:t>9696059</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E36BFA" w14:textId="77777777" w:rsidR="00E335A7" w:rsidRDefault="00E335A7" w:rsidP="000D3C1E">
      <w:r>
        <w:separator/>
      </w:r>
    </w:p>
  </w:footnote>
  <w:footnote w:type="continuationSeparator" w:id="0">
    <w:p w14:paraId="0D085C73" w14:textId="77777777" w:rsidR="00E335A7" w:rsidRDefault="00E335A7" w:rsidP="000D3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0E300" w14:textId="77777777" w:rsidR="0073745C" w:rsidRDefault="0073745C" w:rsidP="0073745C">
    <w:pPr>
      <w:widowControl w:val="0"/>
      <w:jc w:val="center"/>
      <w:rPr>
        <w:rFonts w:asciiTheme="minorHAnsi" w:hAnsiTheme="minorHAnsi" w:cs="Tahoma"/>
        <w:b/>
        <w:sz w:val="36"/>
        <w:szCs w:val="36"/>
      </w:rPr>
    </w:pPr>
    <w:r>
      <w:rPr>
        <w:rFonts w:asciiTheme="minorHAnsi" w:hAnsiTheme="minorHAnsi" w:cs="Tahoma"/>
        <w:b/>
        <w:sz w:val="36"/>
        <w:szCs w:val="36"/>
      </w:rPr>
      <w:t>The Warriner School</w:t>
    </w:r>
  </w:p>
  <w:p w14:paraId="4DE13604" w14:textId="77777777" w:rsidR="0073745C" w:rsidRDefault="0073745C" w:rsidP="0073745C">
    <w:pPr>
      <w:widowControl w:val="0"/>
      <w:jc w:val="center"/>
      <w:rPr>
        <w:rFonts w:asciiTheme="minorHAnsi" w:hAnsiTheme="minorHAnsi" w:cs="Tahoma"/>
        <w:sz w:val="22"/>
        <w:szCs w:val="22"/>
      </w:rPr>
    </w:pPr>
    <w:r>
      <w:rPr>
        <w:rFonts w:asciiTheme="minorHAnsi" w:hAnsiTheme="minorHAnsi" w:cs="Tahoma"/>
        <w:sz w:val="22"/>
        <w:szCs w:val="22"/>
      </w:rPr>
      <w:t xml:space="preserve">Responsible - Respectful </w:t>
    </w:r>
    <w:r w:rsidR="00444948">
      <w:rPr>
        <w:rFonts w:asciiTheme="minorHAnsi" w:hAnsiTheme="minorHAnsi" w:cs="Tahoma"/>
        <w:sz w:val="22"/>
        <w:szCs w:val="22"/>
      </w:rPr>
      <w:t>–</w:t>
    </w:r>
    <w:r>
      <w:rPr>
        <w:rFonts w:asciiTheme="minorHAnsi" w:hAnsiTheme="minorHAnsi" w:cs="Tahoma"/>
        <w:sz w:val="22"/>
        <w:szCs w:val="22"/>
      </w:rPr>
      <w:t xml:space="preserve"> Ready</w:t>
    </w:r>
  </w:p>
  <w:p w14:paraId="53E20813" w14:textId="74D3514C" w:rsidR="00444948" w:rsidRDefault="0028025E" w:rsidP="0073745C">
    <w:pPr>
      <w:widowControl w:val="0"/>
      <w:jc w:val="center"/>
      <w:rPr>
        <w:rFonts w:asciiTheme="minorHAnsi" w:hAnsiTheme="minorHAnsi" w:cs="Tahoma"/>
        <w:sz w:val="22"/>
        <w:szCs w:val="22"/>
      </w:rPr>
    </w:pPr>
    <w:r>
      <w:rPr>
        <w:rFonts w:asciiTheme="minorHAnsi" w:hAnsiTheme="minorHAnsi" w:cs="Tahoma"/>
        <w:noProof/>
        <w:sz w:val="22"/>
        <w:szCs w:val="22"/>
      </w:rPr>
      <w:drawing>
        <wp:anchor distT="0" distB="0" distL="114300" distR="114300" simplePos="0" relativeHeight="251663360" behindDoc="0" locked="0" layoutInCell="1" allowOverlap="1" wp14:anchorId="75EED13E" wp14:editId="6A19D6B2">
          <wp:simplePos x="0" y="0"/>
          <wp:positionH relativeFrom="margin">
            <wp:posOffset>2804477</wp:posOffset>
          </wp:positionH>
          <wp:positionV relativeFrom="topMargin">
            <wp:posOffset>942975</wp:posOffset>
          </wp:positionV>
          <wp:extent cx="1040765" cy="1040765"/>
          <wp:effectExtent l="0" t="0" r="6985"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40765" cy="1040765"/>
                  </a:xfrm>
                  <a:prstGeom prst="rect">
                    <a:avLst/>
                  </a:prstGeom>
                </pic:spPr>
              </pic:pic>
            </a:graphicData>
          </a:graphic>
          <wp14:sizeRelH relativeFrom="page">
            <wp14:pctWidth>0</wp14:pctWidth>
          </wp14:sizeRelH>
          <wp14:sizeRelV relativeFrom="page">
            <wp14:pctHeight>0</wp14:pctHeight>
          </wp14:sizeRelV>
        </wp:anchor>
      </w:drawing>
    </w:r>
  </w:p>
  <w:tbl>
    <w:tblPr>
      <w:tblW w:w="11018" w:type="dxa"/>
      <w:tblInd w:w="-737" w:type="dxa"/>
      <w:tblLayout w:type="fixed"/>
      <w:tblCellMar>
        <w:left w:w="0" w:type="dxa"/>
        <w:right w:w="0" w:type="dxa"/>
      </w:tblCellMar>
      <w:tblLook w:val="01E0" w:firstRow="1" w:lastRow="1" w:firstColumn="1" w:lastColumn="1" w:noHBand="0" w:noVBand="0"/>
    </w:tblPr>
    <w:tblGrid>
      <w:gridCol w:w="4619"/>
      <w:gridCol w:w="1780"/>
      <w:gridCol w:w="4619"/>
    </w:tblGrid>
    <w:tr w:rsidR="0073745C" w14:paraId="163BACFF" w14:textId="77777777" w:rsidTr="0057485E">
      <w:trPr>
        <w:trHeight w:val="1831"/>
      </w:trPr>
      <w:tc>
        <w:tcPr>
          <w:tcW w:w="4619" w:type="dxa"/>
        </w:tcPr>
        <w:p w14:paraId="215CABD4" w14:textId="77777777" w:rsidR="00444948" w:rsidRDefault="0057485E" w:rsidP="00444948">
          <w:pPr>
            <w:widowControl w:val="0"/>
            <w:rPr>
              <w:rFonts w:asciiTheme="minorHAnsi" w:hAnsiTheme="minorHAnsi" w:cs="Tahoma"/>
              <w:sz w:val="22"/>
              <w:szCs w:val="22"/>
            </w:rPr>
          </w:pPr>
          <w:r>
            <w:rPr>
              <w:rFonts w:asciiTheme="minorHAnsi" w:hAnsiTheme="minorHAnsi" w:cs="Tahoma"/>
              <w:sz w:val="22"/>
              <w:szCs w:val="22"/>
            </w:rPr>
            <w:t xml:space="preserve">             </w:t>
          </w:r>
          <w:r w:rsidR="0073745C">
            <w:rPr>
              <w:rFonts w:asciiTheme="minorHAnsi" w:hAnsiTheme="minorHAnsi" w:cs="Tahoma"/>
              <w:sz w:val="22"/>
              <w:szCs w:val="22"/>
            </w:rPr>
            <w:t xml:space="preserve">A member of </w:t>
          </w:r>
          <w:r w:rsidR="001F11C4">
            <w:rPr>
              <w:rFonts w:asciiTheme="minorHAnsi" w:hAnsiTheme="minorHAnsi" w:cs="Tahoma"/>
              <w:sz w:val="22"/>
              <w:szCs w:val="22"/>
            </w:rPr>
            <w:t>T</w:t>
          </w:r>
          <w:r w:rsidR="0073745C">
            <w:rPr>
              <w:rFonts w:asciiTheme="minorHAnsi" w:hAnsiTheme="minorHAnsi" w:cs="Tahoma"/>
              <w:sz w:val="22"/>
              <w:szCs w:val="22"/>
            </w:rPr>
            <w:t>he</w:t>
          </w:r>
          <w:r w:rsidR="00444948">
            <w:rPr>
              <w:rFonts w:asciiTheme="minorHAnsi" w:hAnsiTheme="minorHAnsi" w:cs="Tahoma"/>
              <w:sz w:val="22"/>
              <w:szCs w:val="22"/>
            </w:rPr>
            <w:t xml:space="preserve"> Warriner Multi </w:t>
          </w:r>
          <w:r>
            <w:rPr>
              <w:rFonts w:asciiTheme="minorHAnsi" w:hAnsiTheme="minorHAnsi" w:cs="Tahoma"/>
              <w:sz w:val="22"/>
              <w:szCs w:val="22"/>
            </w:rPr>
            <w:t xml:space="preserve">   </w:t>
          </w:r>
        </w:p>
        <w:p w14:paraId="7B389F35" w14:textId="77777777" w:rsidR="0073745C" w:rsidRDefault="0057485E" w:rsidP="0057485E">
          <w:pPr>
            <w:widowControl w:val="0"/>
            <w:rPr>
              <w:rFonts w:asciiTheme="minorHAnsi" w:hAnsiTheme="minorHAnsi" w:cs="Tahoma"/>
              <w:sz w:val="22"/>
              <w:szCs w:val="22"/>
            </w:rPr>
          </w:pPr>
          <w:r>
            <w:rPr>
              <w:rFonts w:asciiTheme="minorHAnsi" w:hAnsiTheme="minorHAnsi" w:cs="Tahoma"/>
              <w:sz w:val="22"/>
              <w:szCs w:val="22"/>
            </w:rPr>
            <w:t xml:space="preserve">             Academy Trust</w:t>
          </w:r>
        </w:p>
        <w:p w14:paraId="4640A120" w14:textId="77777777" w:rsidR="0057485E" w:rsidRDefault="0057485E" w:rsidP="0057485E">
          <w:pPr>
            <w:widowControl w:val="0"/>
            <w:rPr>
              <w:rFonts w:asciiTheme="minorHAnsi" w:hAnsiTheme="minorHAnsi" w:cs="Tahoma"/>
              <w:sz w:val="22"/>
              <w:szCs w:val="22"/>
            </w:rPr>
          </w:pPr>
        </w:p>
        <w:p w14:paraId="690C6591" w14:textId="77777777" w:rsidR="0073745C" w:rsidRDefault="0057485E" w:rsidP="0073745C">
          <w:pPr>
            <w:widowControl w:val="0"/>
            <w:rPr>
              <w:rFonts w:asciiTheme="minorHAnsi" w:hAnsiTheme="minorHAnsi" w:cs="Tahoma"/>
              <w:sz w:val="22"/>
              <w:szCs w:val="22"/>
            </w:rPr>
          </w:pPr>
          <w:r>
            <w:rPr>
              <w:rFonts w:asciiTheme="minorHAnsi" w:hAnsiTheme="minorHAnsi" w:cs="Tahoma"/>
              <w:sz w:val="22"/>
              <w:szCs w:val="22"/>
            </w:rPr>
            <w:t xml:space="preserve">             </w:t>
          </w:r>
          <w:r w:rsidR="003C35DE">
            <w:rPr>
              <w:rFonts w:asciiTheme="minorHAnsi" w:hAnsiTheme="minorHAnsi" w:cs="Tahoma"/>
              <w:sz w:val="22"/>
              <w:szCs w:val="22"/>
            </w:rPr>
            <w:t xml:space="preserve">Executive </w:t>
          </w:r>
          <w:r w:rsidR="0073745C">
            <w:rPr>
              <w:rFonts w:asciiTheme="minorHAnsi" w:hAnsiTheme="minorHAnsi" w:cs="Tahoma"/>
              <w:sz w:val="22"/>
              <w:szCs w:val="22"/>
            </w:rPr>
            <w:t>Headteacher: Dr Annabel Kay</w:t>
          </w:r>
        </w:p>
        <w:p w14:paraId="38721F9E" w14:textId="0A035055" w:rsidR="00B81B86" w:rsidRDefault="00B81B86" w:rsidP="00B81B86">
          <w:pPr>
            <w:widowControl w:val="0"/>
            <w:rPr>
              <w:rFonts w:asciiTheme="minorHAnsi" w:hAnsiTheme="minorHAnsi" w:cs="Tahoma"/>
              <w:sz w:val="22"/>
              <w:szCs w:val="22"/>
            </w:rPr>
          </w:pPr>
          <w:r>
            <w:rPr>
              <w:rFonts w:asciiTheme="minorHAnsi" w:hAnsiTheme="minorHAnsi" w:cs="Tahoma"/>
              <w:sz w:val="22"/>
              <w:szCs w:val="22"/>
            </w:rPr>
            <w:t xml:space="preserve">             Head of School: Mrs Sharon Nicholls</w:t>
          </w:r>
        </w:p>
      </w:tc>
      <w:tc>
        <w:tcPr>
          <w:tcW w:w="1780" w:type="dxa"/>
        </w:tcPr>
        <w:p w14:paraId="0D33C5D2" w14:textId="7DE27C9B" w:rsidR="00444948" w:rsidRDefault="00444948" w:rsidP="0073745C">
          <w:pPr>
            <w:widowControl w:val="0"/>
            <w:rPr>
              <w:rFonts w:asciiTheme="minorHAnsi" w:hAnsiTheme="minorHAnsi"/>
              <w:sz w:val="22"/>
              <w:szCs w:val="22"/>
            </w:rPr>
          </w:pPr>
        </w:p>
        <w:p w14:paraId="1638BF77" w14:textId="77777777" w:rsidR="00444948" w:rsidRPr="00444948" w:rsidRDefault="00444948" w:rsidP="00444948">
          <w:pPr>
            <w:rPr>
              <w:rFonts w:asciiTheme="minorHAnsi" w:hAnsiTheme="minorHAnsi"/>
              <w:sz w:val="22"/>
              <w:szCs w:val="22"/>
            </w:rPr>
          </w:pPr>
        </w:p>
        <w:p w14:paraId="1A15F839" w14:textId="77777777" w:rsidR="00444948" w:rsidRDefault="00444948" w:rsidP="00444948">
          <w:pPr>
            <w:rPr>
              <w:rFonts w:asciiTheme="minorHAnsi" w:hAnsiTheme="minorHAnsi"/>
              <w:sz w:val="22"/>
              <w:szCs w:val="22"/>
            </w:rPr>
          </w:pPr>
        </w:p>
        <w:p w14:paraId="57E05AD4" w14:textId="77777777" w:rsidR="0073745C" w:rsidRPr="00444948" w:rsidRDefault="0073745C" w:rsidP="00444948">
          <w:pPr>
            <w:rPr>
              <w:rFonts w:asciiTheme="minorHAnsi" w:hAnsiTheme="minorHAnsi"/>
              <w:sz w:val="22"/>
              <w:szCs w:val="22"/>
            </w:rPr>
          </w:pPr>
        </w:p>
      </w:tc>
      <w:tc>
        <w:tcPr>
          <w:tcW w:w="4619" w:type="dxa"/>
        </w:tcPr>
        <w:p w14:paraId="550952BA"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Bloxham</w:t>
          </w:r>
        </w:p>
        <w:p w14:paraId="61B78FFF"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 xml:space="preserve">Oxfordshire    </w:t>
          </w:r>
        </w:p>
        <w:p w14:paraId="5A1C0F17"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 xml:space="preserve">OX15 4LJ </w:t>
          </w:r>
        </w:p>
        <w:p w14:paraId="017BBCF3"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 xml:space="preserve">Tel Number:  01295 720777    </w:t>
          </w:r>
        </w:p>
        <w:p w14:paraId="030C76B8"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admin.4007@warriner.oxon.sch.uk</w:t>
          </w:r>
        </w:p>
        <w:p w14:paraId="10332C6B" w14:textId="77777777" w:rsidR="0073745C" w:rsidRPr="00444948" w:rsidRDefault="0073745C" w:rsidP="00444948">
          <w:pPr>
            <w:widowControl w:val="0"/>
            <w:jc w:val="right"/>
            <w:rPr>
              <w:rFonts w:asciiTheme="minorHAnsi" w:hAnsiTheme="minorHAnsi" w:cs="Tahoma"/>
              <w:sz w:val="22"/>
              <w:szCs w:val="22"/>
            </w:rPr>
          </w:pPr>
          <w:r>
            <w:rPr>
              <w:rFonts w:asciiTheme="minorHAnsi" w:hAnsiTheme="minorHAnsi" w:cs="Tahoma"/>
              <w:sz w:val="22"/>
              <w:szCs w:val="22"/>
            </w:rPr>
            <w:t>www.thewarrinerschool.co.uk</w:t>
          </w:r>
        </w:p>
      </w:tc>
    </w:tr>
  </w:tbl>
  <w:p w14:paraId="0A686C99" w14:textId="77777777" w:rsidR="00F378DE" w:rsidRDefault="00F378DE" w:rsidP="00757D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40232E"/>
    <w:multiLevelType w:val="multilevel"/>
    <w:tmpl w:val="939EB4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860239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85E"/>
    <w:rsid w:val="0006611E"/>
    <w:rsid w:val="00075934"/>
    <w:rsid w:val="000D3C1E"/>
    <w:rsid w:val="000F4153"/>
    <w:rsid w:val="00117BDD"/>
    <w:rsid w:val="00120243"/>
    <w:rsid w:val="001A2258"/>
    <w:rsid w:val="001B66B2"/>
    <w:rsid w:val="001E1A09"/>
    <w:rsid w:val="001F11C4"/>
    <w:rsid w:val="00200501"/>
    <w:rsid w:val="0028025E"/>
    <w:rsid w:val="002806E8"/>
    <w:rsid w:val="00287920"/>
    <w:rsid w:val="002C47BB"/>
    <w:rsid w:val="002D30AD"/>
    <w:rsid w:val="002D7D67"/>
    <w:rsid w:val="002E0EEE"/>
    <w:rsid w:val="00341E9C"/>
    <w:rsid w:val="003C35DE"/>
    <w:rsid w:val="004174C6"/>
    <w:rsid w:val="00444948"/>
    <w:rsid w:val="00453710"/>
    <w:rsid w:val="00487710"/>
    <w:rsid w:val="004E1B9B"/>
    <w:rsid w:val="004F08DD"/>
    <w:rsid w:val="005033A8"/>
    <w:rsid w:val="0057485E"/>
    <w:rsid w:val="0060117B"/>
    <w:rsid w:val="00604636"/>
    <w:rsid w:val="006405CA"/>
    <w:rsid w:val="00653876"/>
    <w:rsid w:val="0066594A"/>
    <w:rsid w:val="00676EB0"/>
    <w:rsid w:val="006965C3"/>
    <w:rsid w:val="006A3729"/>
    <w:rsid w:val="0073745C"/>
    <w:rsid w:val="00740CBA"/>
    <w:rsid w:val="007435F5"/>
    <w:rsid w:val="0075659D"/>
    <w:rsid w:val="00757DF1"/>
    <w:rsid w:val="00773CBE"/>
    <w:rsid w:val="00793340"/>
    <w:rsid w:val="00794E3D"/>
    <w:rsid w:val="007B6E69"/>
    <w:rsid w:val="007F4364"/>
    <w:rsid w:val="00806DD8"/>
    <w:rsid w:val="008242F9"/>
    <w:rsid w:val="00824398"/>
    <w:rsid w:val="00843620"/>
    <w:rsid w:val="008778E8"/>
    <w:rsid w:val="00882F70"/>
    <w:rsid w:val="008E1286"/>
    <w:rsid w:val="008E4234"/>
    <w:rsid w:val="008F0E67"/>
    <w:rsid w:val="0091678A"/>
    <w:rsid w:val="00930E12"/>
    <w:rsid w:val="009350B3"/>
    <w:rsid w:val="0097309E"/>
    <w:rsid w:val="00AA5483"/>
    <w:rsid w:val="00B57A4A"/>
    <w:rsid w:val="00B63996"/>
    <w:rsid w:val="00B81B86"/>
    <w:rsid w:val="00C158DE"/>
    <w:rsid w:val="00C52C3F"/>
    <w:rsid w:val="00C875DE"/>
    <w:rsid w:val="00CB5180"/>
    <w:rsid w:val="00CE7773"/>
    <w:rsid w:val="00D174B9"/>
    <w:rsid w:val="00DF5AC6"/>
    <w:rsid w:val="00DF6948"/>
    <w:rsid w:val="00DF6B21"/>
    <w:rsid w:val="00E335A7"/>
    <w:rsid w:val="00E33BCA"/>
    <w:rsid w:val="00E704CB"/>
    <w:rsid w:val="00E806FB"/>
    <w:rsid w:val="00E8073B"/>
    <w:rsid w:val="00E8227F"/>
    <w:rsid w:val="00E8632B"/>
    <w:rsid w:val="00ED7802"/>
    <w:rsid w:val="00F04650"/>
    <w:rsid w:val="00F0684F"/>
    <w:rsid w:val="00F378DE"/>
    <w:rsid w:val="00F921FC"/>
    <w:rsid w:val="00FC0436"/>
    <w:rsid w:val="00FD44C3"/>
    <w:rsid w:val="00FE1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AC531"/>
  <w15:chartTrackingRefBased/>
  <w15:docId w15:val="{178331E2-45AE-4D94-8060-E4A5DB466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C1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806FB"/>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D3C1E"/>
    <w:pPr>
      <w:tabs>
        <w:tab w:val="center" w:pos="4153"/>
        <w:tab w:val="right" w:pos="8306"/>
      </w:tabs>
    </w:pPr>
  </w:style>
  <w:style w:type="character" w:customStyle="1" w:styleId="HeaderChar">
    <w:name w:val="Header Char"/>
    <w:basedOn w:val="DefaultParagraphFont"/>
    <w:link w:val="Header"/>
    <w:uiPriority w:val="99"/>
    <w:rsid w:val="000D3C1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D3C1E"/>
    <w:pPr>
      <w:tabs>
        <w:tab w:val="center" w:pos="4513"/>
        <w:tab w:val="right" w:pos="9026"/>
      </w:tabs>
    </w:pPr>
  </w:style>
  <w:style w:type="character" w:customStyle="1" w:styleId="FooterChar">
    <w:name w:val="Footer Char"/>
    <w:basedOn w:val="DefaultParagraphFont"/>
    <w:link w:val="Footer"/>
    <w:uiPriority w:val="99"/>
    <w:rsid w:val="000D3C1E"/>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167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78A"/>
    <w:rPr>
      <w:rFonts w:ascii="Segoe UI" w:eastAsia="Times New Roman" w:hAnsi="Segoe UI" w:cs="Segoe UI"/>
      <w:sz w:val="18"/>
      <w:szCs w:val="18"/>
      <w:lang w:eastAsia="en-GB"/>
    </w:rPr>
  </w:style>
  <w:style w:type="table" w:styleId="TableGrid">
    <w:name w:val="Table Grid"/>
    <w:basedOn w:val="TableNormal"/>
    <w:uiPriority w:val="39"/>
    <w:rsid w:val="001F1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4650"/>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F04650"/>
    <w:rPr>
      <w:color w:val="0563C1" w:themeColor="hyperlink"/>
      <w:u w:val="single"/>
    </w:rPr>
  </w:style>
  <w:style w:type="character" w:customStyle="1" w:styleId="Heading1Char">
    <w:name w:val="Heading 1 Char"/>
    <w:basedOn w:val="DefaultParagraphFont"/>
    <w:link w:val="Heading1"/>
    <w:uiPriority w:val="9"/>
    <w:rsid w:val="00E806FB"/>
    <w:rPr>
      <w:rFonts w:asciiTheme="majorHAnsi" w:eastAsiaTheme="majorEastAsia" w:hAnsiTheme="majorHAnsi" w:cstheme="majorBidi"/>
      <w:color w:val="2E74B5" w:themeColor="accent1" w:themeShade="BF"/>
      <w:sz w:val="32"/>
      <w:szCs w:val="32"/>
      <w:lang w:eastAsia="en-GB"/>
    </w:rPr>
  </w:style>
  <w:style w:type="character" w:styleId="Strong">
    <w:name w:val="Strong"/>
    <w:basedOn w:val="DefaultParagraphFont"/>
    <w:uiPriority w:val="22"/>
    <w:qFormat/>
    <w:rsid w:val="002D7D67"/>
    <w:rPr>
      <w:b/>
      <w:bCs/>
    </w:rPr>
  </w:style>
  <w:style w:type="character" w:styleId="UnresolvedMention">
    <w:name w:val="Unresolved Mention"/>
    <w:basedOn w:val="DefaultParagraphFont"/>
    <w:uiPriority w:val="99"/>
    <w:semiHidden/>
    <w:unhideWhenUsed/>
    <w:rsid w:val="008E42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8629083">
      <w:bodyDiv w:val="1"/>
      <w:marLeft w:val="0"/>
      <w:marRight w:val="0"/>
      <w:marTop w:val="0"/>
      <w:marBottom w:val="0"/>
      <w:divBdr>
        <w:top w:val="none" w:sz="0" w:space="0" w:color="auto"/>
        <w:left w:val="none" w:sz="0" w:space="0" w:color="auto"/>
        <w:bottom w:val="none" w:sz="0" w:space="0" w:color="auto"/>
        <w:right w:val="none" w:sz="0" w:space="0" w:color="auto"/>
      </w:divBdr>
    </w:div>
    <w:div w:id="1570922563">
      <w:bodyDiv w:val="1"/>
      <w:marLeft w:val="0"/>
      <w:marRight w:val="0"/>
      <w:marTop w:val="0"/>
      <w:marBottom w:val="0"/>
      <w:divBdr>
        <w:top w:val="none" w:sz="0" w:space="0" w:color="auto"/>
        <w:left w:val="none" w:sz="0" w:space="0" w:color="auto"/>
        <w:bottom w:val="none" w:sz="0" w:space="0" w:color="auto"/>
        <w:right w:val="none" w:sz="0" w:space="0" w:color="auto"/>
      </w:divBdr>
    </w:div>
    <w:div w:id="161350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lowe@warriner.oxon.sch.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war1788@warriner.oxon.sch.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hewarrinerschool.co.uk/page/?title=Attendance&amp;pid=133" TargetMode="External"/><Relationship Id="rId4" Type="http://schemas.openxmlformats.org/officeDocument/2006/relationships/webSettings" Target="webSettings.xml"/><Relationship Id="rId9" Type="http://schemas.openxmlformats.org/officeDocument/2006/relationships/hyperlink" Target="mailto:h.timms@warriner.oxon.sch.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296</Words>
  <Characters>1691</Characters>
  <Application>Microsoft Office Word</Application>
  <DocSecurity>2</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Lisa Barton</cp:lastModifiedBy>
  <cp:revision>3</cp:revision>
  <cp:lastPrinted>2023-05-23T11:24:00Z</cp:lastPrinted>
  <dcterms:created xsi:type="dcterms:W3CDTF">2024-05-07T11:25:00Z</dcterms:created>
  <dcterms:modified xsi:type="dcterms:W3CDTF">2024-05-07T11:26:00Z</dcterms:modified>
</cp:coreProperties>
</file>