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EEF" w:rsidP="4A475BC2" w:rsidRDefault="001C3EEF" w14:paraId="54B4376B" w14:textId="5E24E1B7">
      <w:pPr>
        <w:pStyle w:val="Title"/>
        <w:spacing w:after="0"/>
        <w:jc w:val="center"/>
        <w:rPr>
          <w:rFonts w:ascii="Calibri" w:hAnsi="Calibri" w:cs="Calibri" w:asciiTheme="minorAscii" w:hAnsiTheme="minorAscii" w:cstheme="minorAscii"/>
          <w:sz w:val="44"/>
          <w:szCs w:val="44"/>
        </w:rPr>
      </w:pPr>
      <w:r w:rsidRPr="4A475BC2" w:rsidR="001C3EEF">
        <w:rPr>
          <w:rFonts w:ascii="Calibri" w:hAnsi="Calibri" w:cs="Calibri" w:asciiTheme="minorAscii" w:hAnsiTheme="minorAscii" w:cstheme="minorAscii"/>
          <w:sz w:val="44"/>
          <w:szCs w:val="44"/>
        </w:rPr>
        <w:t>P</w:t>
      </w:r>
      <w:r w:rsidRPr="4A475BC2" w:rsidR="00D10B74">
        <w:rPr>
          <w:rFonts w:ascii="Calibri" w:hAnsi="Calibri" w:cs="Calibri" w:asciiTheme="minorAscii" w:hAnsiTheme="minorAscii" w:cstheme="minorAscii"/>
          <w:sz w:val="44"/>
          <w:szCs w:val="44"/>
        </w:rPr>
        <w:t>olicy statement on provider access</w:t>
      </w:r>
    </w:p>
    <w:p w:rsidR="6E112DC4" w:rsidP="4A475BC2" w:rsidRDefault="6E112DC4" w14:paraId="225AB4E7" w14:textId="717097C5">
      <w:pPr>
        <w:pStyle w:val="Normal"/>
        <w:jc w:val="center"/>
        <w:rPr>
          <w:rFonts w:ascii="Calibri" w:hAnsi="Calibri" w:cs="Calibri" w:asciiTheme="minorAscii" w:hAnsiTheme="minorAscii" w:cstheme="minorAscii"/>
          <w:color w:val="002060"/>
          <w:sz w:val="44"/>
          <w:szCs w:val="44"/>
        </w:rPr>
      </w:pPr>
      <w:r w:rsidRPr="4A475BC2" w:rsidR="6E112DC4">
        <w:rPr>
          <w:rFonts w:ascii="Calibri" w:hAnsi="Calibri" w:cs="Calibri" w:asciiTheme="minorAscii" w:hAnsiTheme="minorAscii" w:cstheme="minorAscii"/>
          <w:color w:val="002060"/>
          <w:sz w:val="44"/>
          <w:szCs w:val="44"/>
        </w:rPr>
        <w:t>Updated January 2023</w:t>
      </w:r>
    </w:p>
    <w:p w:rsidRPr="00015DE2" w:rsidR="00D10B74" w:rsidP="00015DE2" w:rsidRDefault="001C3EEF" w14:paraId="323781B5" w14:textId="29162BBB">
      <w:pPr>
        <w:pStyle w:val="Heading2"/>
        <w:spacing w:after="0"/>
        <w:jc w:val="center"/>
        <w:rPr>
          <w:rFonts w:asciiTheme="minorHAnsi" w:hAnsiTheme="minorHAnsi" w:cstheme="minorHAnsi"/>
          <w:u w:val="single"/>
        </w:rPr>
      </w:pPr>
      <w:r w:rsidRPr="00015DE2">
        <w:rPr>
          <w:rFonts w:asciiTheme="minorHAnsi" w:hAnsiTheme="minorHAnsi" w:cstheme="minorHAnsi"/>
          <w:iCs/>
          <w:u w:val="single"/>
        </w:rPr>
        <w:t>The Warriner School</w:t>
      </w:r>
      <w:r w:rsidRPr="00015DE2" w:rsidR="00D10B74">
        <w:rPr>
          <w:rFonts w:asciiTheme="minorHAnsi" w:hAnsiTheme="minorHAnsi" w:cstheme="minorHAnsi"/>
          <w:u w:val="single"/>
        </w:rPr>
        <w:t>: Provider Access Policy</w:t>
      </w:r>
    </w:p>
    <w:p w:rsidRPr="00015DE2" w:rsidR="00D10B74" w:rsidP="00015DE2" w:rsidRDefault="00D10B74" w14:paraId="1677D0E7" w14:textId="77777777">
      <w:pPr>
        <w:pStyle w:val="Heading3"/>
        <w:spacing w:after="0"/>
        <w:rPr>
          <w:rFonts w:asciiTheme="minorHAnsi" w:hAnsiTheme="minorHAnsi" w:cstheme="minorHAnsi"/>
        </w:rPr>
      </w:pPr>
      <w:r w:rsidRPr="00015DE2">
        <w:rPr>
          <w:rFonts w:asciiTheme="minorHAnsi" w:hAnsiTheme="minorHAnsi" w:cstheme="minorHAnsi"/>
        </w:rPr>
        <w:t>Introduction</w:t>
      </w:r>
    </w:p>
    <w:p w:rsidRPr="00015DE2" w:rsidR="00D10B74" w:rsidP="563251A0" w:rsidRDefault="00D10B74" w14:paraId="49DAD287" w14:textId="4474B82A">
      <w:pPr>
        <w:pStyle w:val="Normal"/>
        <w:spacing w:after="0"/>
        <w:rPr>
          <w:rFonts w:ascii="Calibri" w:hAnsi="Calibri" w:cs="Calibri" w:asciiTheme="minorAscii" w:hAnsiTheme="minorAscii" w:cstheme="minorAscii"/>
        </w:rPr>
      </w:pPr>
      <w:r w:rsidRPr="563251A0" w:rsidR="6F414F1E">
        <w:rPr>
          <w:rFonts w:ascii="Calibri" w:hAnsi="Calibri" w:cs="Calibri" w:asciiTheme="minorAscii" w:hAnsiTheme="minorAscii" w:cstheme="minorAscii"/>
        </w:rPr>
        <w:t xml:space="preserve">This policy statement sets out the school’s arrangements for managing the access of providers to pupils at the school for the purposes of giving them information about the provider’s education or training offer. This complies with the school’s legal obligations under </w:t>
      </w:r>
      <w:r w:rsidRPr="563251A0" w:rsidR="23EC4399">
        <w:rPr>
          <w:rFonts w:ascii="Calibri" w:hAnsi="Calibri" w:cs="Calibri" w:asciiTheme="minorAscii" w:hAnsiTheme="minorAscii" w:cstheme="minorAscii"/>
        </w:rPr>
        <w:t xml:space="preserve">the </w:t>
      </w:r>
      <w:r w:rsidRPr="563251A0" w:rsidR="23EC4399">
        <w:rPr>
          <w:rFonts w:ascii="Calibri" w:hAnsi="Calibri" w:eastAsia="Calibri" w:cs="Calibri"/>
          <w:noProof w:val="0"/>
          <w:sz w:val="24"/>
          <w:szCs w:val="24"/>
          <w:lang w:val="en-GB"/>
        </w:rPr>
        <w:t>Careers guidance and access for education and training providers Statutory guidance for schools and guidance for further education colleges and sixth form colleges January 2023</w:t>
      </w:r>
      <w:r w:rsidRPr="563251A0" w:rsidR="6F414F1E">
        <w:rPr>
          <w:rFonts w:ascii="Calibri" w:hAnsi="Calibri" w:cs="Calibri" w:asciiTheme="minorAscii" w:hAnsiTheme="minorAscii" w:cstheme="minorAscii"/>
        </w:rPr>
        <w:t>.</w:t>
      </w:r>
    </w:p>
    <w:p w:rsidRPr="00015DE2" w:rsidR="006410AE" w:rsidP="00015DE2" w:rsidRDefault="00D10B74" w14:paraId="42B93951" w14:textId="77777777">
      <w:pPr>
        <w:pStyle w:val="Heading3"/>
        <w:spacing w:after="0"/>
        <w:rPr>
          <w:rFonts w:asciiTheme="minorHAnsi" w:hAnsiTheme="minorHAnsi" w:cstheme="minorHAnsi"/>
        </w:rPr>
      </w:pPr>
      <w:r w:rsidRPr="00015DE2">
        <w:rPr>
          <w:rFonts w:asciiTheme="minorHAnsi" w:hAnsiTheme="minorHAnsi" w:cstheme="minorHAnsi"/>
        </w:rPr>
        <w:t>Student entitlement</w:t>
      </w:r>
    </w:p>
    <w:p w:rsidRPr="00015DE2" w:rsidR="00D10B74" w:rsidP="00015DE2" w:rsidRDefault="00D10B74" w14:paraId="16C1B8C0" w14:textId="56D8BC61">
      <w:pPr>
        <w:pStyle w:val="Heading3"/>
        <w:spacing w:after="0"/>
        <w:rPr>
          <w:rFonts w:asciiTheme="minorHAnsi" w:hAnsiTheme="minorHAnsi" w:cstheme="minorHAnsi"/>
        </w:rPr>
      </w:pPr>
      <w:r w:rsidRPr="00015DE2">
        <w:rPr>
          <w:rFonts w:asciiTheme="minorHAnsi" w:hAnsiTheme="minorHAnsi" w:cstheme="minorHAnsi"/>
        </w:rPr>
        <w:t>Students in years 8-13 are entitled:</w:t>
      </w:r>
    </w:p>
    <w:p w:rsidRPr="00015DE2" w:rsidR="00D10B74" w:rsidP="00015DE2" w:rsidRDefault="00D10B74" w14:paraId="20D962E9" w14:textId="77777777">
      <w:pPr>
        <w:pStyle w:val="ListParagraph"/>
        <w:numPr>
          <w:ilvl w:val="0"/>
          <w:numId w:val="28"/>
        </w:numPr>
        <w:spacing w:after="0"/>
        <w:rPr>
          <w:rFonts w:asciiTheme="minorHAnsi" w:hAnsiTheme="minorHAnsi" w:cstheme="minorHAnsi"/>
        </w:rPr>
      </w:pPr>
      <w:r w:rsidRPr="00015DE2">
        <w:rPr>
          <w:rFonts w:asciiTheme="minorHAnsi" w:hAnsiTheme="minorHAnsi" w:cstheme="minorHAnsi"/>
        </w:rPr>
        <w:t>To find out about technical education qualifications and apprenticeships opportunities, as part of a careers programme which provides information on the full range of education and training options available at each transition point.</w:t>
      </w:r>
    </w:p>
    <w:p w:rsidRPr="00015DE2" w:rsidR="00D10B74" w:rsidP="00015DE2" w:rsidRDefault="00D10B74" w14:paraId="4EB45138" w14:textId="77777777">
      <w:pPr>
        <w:pStyle w:val="ListParagraph"/>
        <w:numPr>
          <w:ilvl w:val="0"/>
          <w:numId w:val="28"/>
        </w:numPr>
        <w:spacing w:after="0"/>
        <w:rPr>
          <w:rFonts w:asciiTheme="minorHAnsi" w:hAnsiTheme="minorHAnsi" w:cstheme="minorHAnsi"/>
        </w:rPr>
      </w:pPr>
      <w:r w:rsidRPr="00015DE2">
        <w:rPr>
          <w:rFonts w:asciiTheme="minorHAnsi" w:hAnsiTheme="minorHAnsi" w:cstheme="minorHAnsi"/>
        </w:rPr>
        <w:t>To hear from a range of local providers about the opportunities they offer, including technical education and apprenticeships – through options evenings, assemblies and group discussions and taster events.</w:t>
      </w:r>
    </w:p>
    <w:p w:rsidRPr="00015DE2" w:rsidR="00D10B74" w:rsidP="563251A0" w:rsidRDefault="00D10B74" w14:paraId="769CC39B" w14:textId="77777777">
      <w:pPr>
        <w:pStyle w:val="ListParagraph"/>
        <w:numPr>
          <w:ilvl w:val="0"/>
          <w:numId w:val="28"/>
        </w:numPr>
        <w:spacing w:after="0"/>
        <w:rPr>
          <w:rFonts w:ascii="Calibri" w:hAnsi="Calibri" w:cs="Calibri" w:asciiTheme="minorAscii" w:hAnsiTheme="minorAscii" w:cstheme="minorAscii"/>
        </w:rPr>
      </w:pPr>
      <w:r w:rsidRPr="563251A0" w:rsidR="6F414F1E">
        <w:rPr>
          <w:rFonts w:ascii="Calibri" w:hAnsi="Calibri" w:cs="Calibri" w:asciiTheme="minorAscii" w:hAnsiTheme="minorAscii" w:cstheme="minorAscii"/>
        </w:rPr>
        <w:t>To understand how to make applications for the full range of academic and technical courses.</w:t>
      </w:r>
    </w:p>
    <w:p w:rsidR="0A15429B" w:rsidP="563251A0" w:rsidRDefault="0A15429B" w14:paraId="1A70B690" w14:textId="1776CBB7">
      <w:pPr>
        <w:pStyle w:val="ListParagraph"/>
        <w:numPr>
          <w:ilvl w:val="0"/>
          <w:numId w:val="28"/>
        </w:numPr>
        <w:spacing w:after="0"/>
        <w:rPr>
          <w:rFonts w:ascii="Calibri" w:hAnsi="Calibri" w:cs="Calibri" w:asciiTheme="minorAscii" w:hAnsiTheme="minorAscii" w:cstheme="minorAscii"/>
        </w:rPr>
      </w:pPr>
      <w:r w:rsidRPr="563251A0" w:rsidR="0A15429B">
        <w:rPr>
          <w:rFonts w:ascii="Calibri" w:hAnsi="Calibri" w:cs="Calibri" w:asciiTheme="minorAscii" w:hAnsiTheme="minorAscii" w:cstheme="minorAscii"/>
        </w:rPr>
        <w:t>An interaction is to be in in school time for the whole year group and must include an opportunity to ask questions.</w:t>
      </w:r>
    </w:p>
    <w:p w:rsidR="0A15429B" w:rsidP="563251A0" w:rsidRDefault="0A15429B" w14:paraId="37BE4120" w14:textId="528F1AFA">
      <w:pPr>
        <w:pStyle w:val="ListParagraph"/>
        <w:numPr>
          <w:ilvl w:val="0"/>
          <w:numId w:val="28"/>
        </w:numPr>
        <w:spacing w:after="0"/>
        <w:rPr>
          <w:rFonts w:ascii="Calibri" w:hAnsi="Calibri" w:cs="Calibri" w:asciiTheme="minorAscii" w:hAnsiTheme="minorAscii" w:cstheme="minorAscii"/>
        </w:rPr>
      </w:pPr>
      <w:r w:rsidRPr="563251A0" w:rsidR="0A15429B">
        <w:rPr>
          <w:rFonts w:ascii="Calibri" w:hAnsi="Calibri" w:cs="Calibri" w:asciiTheme="minorAscii" w:hAnsiTheme="minorAscii" w:cstheme="minorAscii"/>
        </w:rPr>
        <w:t>Before interaction the school will release relevant information to the parents regarding the opportunities they offer and latest OFSTED report.</w:t>
      </w:r>
    </w:p>
    <w:p w:rsidR="0A15429B" w:rsidP="563251A0" w:rsidRDefault="0A15429B" w14:paraId="01BF13B0" w14:textId="39213F48">
      <w:pPr>
        <w:pStyle w:val="ListParagraph"/>
        <w:numPr>
          <w:ilvl w:val="0"/>
          <w:numId w:val="28"/>
        </w:numPr>
        <w:spacing w:after="0"/>
        <w:rPr>
          <w:rFonts w:ascii="Calibri" w:hAnsi="Calibri" w:cs="Calibri" w:asciiTheme="minorAscii" w:hAnsiTheme="minorAscii" w:cstheme="minorAscii"/>
        </w:rPr>
      </w:pPr>
      <w:r w:rsidRPr="563251A0" w:rsidR="0A15429B">
        <w:rPr>
          <w:rFonts w:ascii="Calibri" w:hAnsi="Calibri" w:cs="Calibri" w:asciiTheme="minorAscii" w:hAnsiTheme="minorAscii" w:cstheme="minorAscii"/>
        </w:rPr>
        <w:t>Students will have a minimum of 2 interactions during the period of year 8 and 9. They will have 2 interactions during their GSCE’s and be given 2 opportunities during K</w:t>
      </w:r>
      <w:r w:rsidRPr="563251A0" w:rsidR="78395367">
        <w:rPr>
          <w:rFonts w:ascii="Calibri" w:hAnsi="Calibri" w:cs="Calibri" w:asciiTheme="minorAscii" w:hAnsiTheme="minorAscii" w:cstheme="minorAscii"/>
        </w:rPr>
        <w:t xml:space="preserve">ey stage 5. </w:t>
      </w:r>
    </w:p>
    <w:p w:rsidR="78395367" w:rsidP="563251A0" w:rsidRDefault="78395367" w14:paraId="49EEB03B" w14:textId="59E30218">
      <w:pPr>
        <w:pStyle w:val="ListParagraph"/>
        <w:numPr>
          <w:ilvl w:val="0"/>
          <w:numId w:val="28"/>
        </w:numPr>
        <w:spacing w:after="0"/>
        <w:rPr>
          <w:rFonts w:ascii="Calibri" w:hAnsi="Calibri" w:cs="Calibri" w:asciiTheme="minorAscii" w:hAnsiTheme="minorAscii" w:cstheme="minorAscii"/>
        </w:rPr>
      </w:pPr>
      <w:r w:rsidRPr="563251A0" w:rsidR="78395367">
        <w:rPr>
          <w:rFonts w:ascii="Calibri" w:hAnsi="Calibri" w:cs="Calibri" w:asciiTheme="minorAscii" w:hAnsiTheme="minorAscii" w:cstheme="minorAscii"/>
        </w:rPr>
        <w:t>The minimum of 6 interactions will be with 6 different providers</w:t>
      </w:r>
    </w:p>
    <w:p w:rsidRPr="00015DE2" w:rsidR="00D10B74" w:rsidP="00015DE2" w:rsidRDefault="00D10B74" w14:paraId="77091195" w14:textId="77777777">
      <w:pPr>
        <w:pStyle w:val="Heading3"/>
        <w:spacing w:after="0"/>
        <w:rPr>
          <w:rFonts w:asciiTheme="minorHAnsi" w:hAnsiTheme="minorHAnsi" w:cstheme="minorHAnsi"/>
        </w:rPr>
      </w:pPr>
      <w:r w:rsidRPr="00015DE2">
        <w:rPr>
          <w:rFonts w:asciiTheme="minorHAnsi" w:hAnsiTheme="minorHAnsi" w:cstheme="minorHAnsi"/>
        </w:rPr>
        <w:t>Management of provider access requests</w:t>
      </w:r>
    </w:p>
    <w:p w:rsidRPr="00015DE2" w:rsidR="00D10B74" w:rsidP="00015DE2" w:rsidRDefault="00D10B74" w14:paraId="31F48022" w14:textId="77777777">
      <w:pPr>
        <w:pStyle w:val="Heading4"/>
        <w:spacing w:after="0"/>
        <w:rPr>
          <w:rFonts w:asciiTheme="minorHAnsi" w:hAnsiTheme="minorHAnsi" w:cstheme="minorHAnsi"/>
        </w:rPr>
      </w:pPr>
      <w:r w:rsidRPr="00015DE2">
        <w:rPr>
          <w:rFonts w:asciiTheme="minorHAnsi" w:hAnsiTheme="minorHAnsi" w:cstheme="minorHAnsi"/>
        </w:rPr>
        <w:t>Procedure</w:t>
      </w:r>
    </w:p>
    <w:p w:rsidRPr="00015DE2" w:rsidR="00D10B74" w:rsidP="00015DE2" w:rsidRDefault="00D10B74" w14:paraId="0BE46DB3" w14:textId="5286D7ED">
      <w:pPr>
        <w:spacing w:after="0"/>
        <w:rPr>
          <w:rFonts w:asciiTheme="minorHAnsi" w:hAnsiTheme="minorHAnsi" w:cstheme="minorHAnsi"/>
        </w:rPr>
      </w:pPr>
      <w:r w:rsidRPr="00015DE2">
        <w:rPr>
          <w:rFonts w:asciiTheme="minorHAnsi" w:hAnsiTheme="minorHAnsi" w:cstheme="minorHAnsi"/>
        </w:rPr>
        <w:t xml:space="preserve">A provider wishing to request access should contact </w:t>
      </w:r>
      <w:r w:rsidRPr="00015DE2" w:rsidR="001C3EEF">
        <w:rPr>
          <w:rFonts w:asciiTheme="minorHAnsi" w:hAnsiTheme="minorHAnsi" w:cstheme="minorHAnsi"/>
          <w:b/>
          <w:i/>
          <w:iCs/>
        </w:rPr>
        <w:t xml:space="preserve">Mr </w:t>
      </w:r>
      <w:r w:rsidRPr="00015DE2" w:rsidR="00BD54DD">
        <w:rPr>
          <w:rFonts w:asciiTheme="minorHAnsi" w:hAnsiTheme="minorHAnsi" w:cstheme="minorHAnsi"/>
          <w:b/>
          <w:i/>
          <w:iCs/>
        </w:rPr>
        <w:t>M Rafferty (Motivation, Careers and Community Lead)</w:t>
      </w:r>
      <w:r w:rsidRPr="00015DE2" w:rsidR="00163566">
        <w:rPr>
          <w:rFonts w:asciiTheme="minorHAnsi" w:hAnsiTheme="minorHAnsi" w:cstheme="minorHAnsi"/>
          <w:b/>
          <w:i/>
          <w:iCs/>
        </w:rPr>
        <w:t xml:space="preserve"> or M</w:t>
      </w:r>
      <w:r w:rsidRPr="00015DE2" w:rsidR="0068454B">
        <w:rPr>
          <w:rFonts w:asciiTheme="minorHAnsi" w:hAnsiTheme="minorHAnsi" w:cstheme="minorHAnsi"/>
          <w:b/>
          <w:i/>
          <w:iCs/>
        </w:rPr>
        <w:t>r</w:t>
      </w:r>
      <w:r w:rsidRPr="00015DE2" w:rsidR="00163566">
        <w:rPr>
          <w:rFonts w:asciiTheme="minorHAnsi" w:hAnsiTheme="minorHAnsi" w:cstheme="minorHAnsi"/>
          <w:b/>
          <w:i/>
          <w:iCs/>
        </w:rPr>
        <w:t>s A</w:t>
      </w:r>
      <w:r w:rsidRPr="00015DE2" w:rsidR="00F04E2C">
        <w:rPr>
          <w:rFonts w:asciiTheme="minorHAnsi" w:hAnsiTheme="minorHAnsi" w:cstheme="minorHAnsi"/>
          <w:b/>
          <w:i/>
          <w:iCs/>
        </w:rPr>
        <w:t xml:space="preserve"> Morton (Careers Administration)</w:t>
      </w:r>
    </w:p>
    <w:p w:rsidRPr="00015DE2" w:rsidR="00D10B74" w:rsidP="00015DE2" w:rsidRDefault="00D10B74" w14:paraId="55511B3B" w14:textId="72D33D7F">
      <w:pPr>
        <w:pStyle w:val="NoSpacing"/>
        <w:rPr>
          <w:rFonts w:asciiTheme="minorHAnsi" w:hAnsiTheme="minorHAnsi" w:cstheme="minorHAnsi"/>
        </w:rPr>
      </w:pPr>
      <w:r w:rsidRPr="00015DE2">
        <w:rPr>
          <w:rFonts w:asciiTheme="minorHAnsi" w:hAnsiTheme="minorHAnsi" w:cstheme="minorHAnsi"/>
        </w:rPr>
        <w:t xml:space="preserve">Telephone: </w:t>
      </w:r>
      <w:r w:rsidRPr="00015DE2" w:rsidR="001C3EEF">
        <w:rPr>
          <w:rFonts w:asciiTheme="minorHAnsi" w:hAnsiTheme="minorHAnsi" w:cstheme="minorHAnsi"/>
          <w:b/>
          <w:i/>
          <w:iCs/>
        </w:rPr>
        <w:t>01295 720777</w:t>
      </w:r>
      <w:r w:rsidRPr="00015DE2">
        <w:rPr>
          <w:rFonts w:asciiTheme="minorHAnsi" w:hAnsiTheme="minorHAnsi" w:cstheme="minorHAnsi"/>
        </w:rPr>
        <w:t xml:space="preserve">; Email: </w:t>
      </w:r>
      <w:r w:rsidRPr="00015DE2" w:rsidR="00BD54DD">
        <w:rPr>
          <w:rFonts w:asciiTheme="minorHAnsi" w:hAnsiTheme="minorHAnsi" w:cstheme="minorHAnsi"/>
          <w:b/>
          <w:i/>
          <w:iCs/>
        </w:rPr>
        <w:t>m.rafferty</w:t>
      </w:r>
      <w:r w:rsidRPr="00015DE2" w:rsidR="001C3EEF">
        <w:rPr>
          <w:rFonts w:asciiTheme="minorHAnsi" w:hAnsiTheme="minorHAnsi" w:cstheme="minorHAnsi"/>
          <w:b/>
          <w:i/>
          <w:iCs/>
        </w:rPr>
        <w:t>@warriner.oxon.sch.uk</w:t>
      </w:r>
      <w:r w:rsidRPr="00015DE2">
        <w:rPr>
          <w:rFonts w:asciiTheme="minorHAnsi" w:hAnsiTheme="minorHAnsi" w:cstheme="minorHAnsi"/>
        </w:rPr>
        <w:t xml:space="preserve"> </w:t>
      </w:r>
    </w:p>
    <w:p w:rsidRPr="00015DE2" w:rsidR="00F04E2C" w:rsidP="00015DE2" w:rsidRDefault="00F04E2C" w14:paraId="168FF1F3" w14:textId="3B5F7505">
      <w:pPr>
        <w:pStyle w:val="NoSpacing"/>
        <w:rPr>
          <w:rFonts w:asciiTheme="minorHAnsi" w:hAnsiTheme="minorHAnsi" w:cstheme="minorHAnsi"/>
          <w:b/>
          <w:i/>
        </w:rPr>
      </w:pPr>
      <w:r w:rsidRPr="00015DE2">
        <w:rPr>
          <w:rFonts w:asciiTheme="minorHAnsi" w:hAnsiTheme="minorHAnsi" w:cstheme="minorHAnsi"/>
        </w:rPr>
        <w:t xml:space="preserve">                                                       </w:t>
      </w:r>
      <w:r w:rsidRPr="00015DE2">
        <w:rPr>
          <w:rFonts w:asciiTheme="minorHAnsi" w:hAnsiTheme="minorHAnsi" w:cstheme="minorHAnsi"/>
          <w:b/>
          <w:i/>
        </w:rPr>
        <w:t>a.morton@warriner.oxon.sch.uk</w:t>
      </w:r>
    </w:p>
    <w:p w:rsidRPr="00015DE2" w:rsidR="00D10B74" w:rsidP="00015DE2" w:rsidRDefault="00D10B74" w14:paraId="238E90E9" w14:textId="77777777">
      <w:pPr>
        <w:pStyle w:val="NoSpacing"/>
        <w:rPr>
          <w:rFonts w:asciiTheme="minorHAnsi" w:hAnsiTheme="minorHAnsi" w:cstheme="minorHAnsi"/>
        </w:rPr>
      </w:pPr>
    </w:p>
    <w:p w:rsidRPr="00015DE2" w:rsidR="00D10B74" w:rsidP="00015DE2" w:rsidRDefault="00D10B74" w14:paraId="2F59F264" w14:textId="77777777">
      <w:pPr>
        <w:pStyle w:val="Heading4"/>
        <w:spacing w:after="0"/>
        <w:rPr>
          <w:rFonts w:asciiTheme="minorHAnsi" w:hAnsiTheme="minorHAnsi" w:cstheme="minorHAnsi"/>
        </w:rPr>
      </w:pPr>
      <w:r w:rsidRPr="00015DE2">
        <w:rPr>
          <w:rFonts w:asciiTheme="minorHAnsi" w:hAnsiTheme="minorHAnsi" w:cstheme="minorHAnsi"/>
        </w:rPr>
        <w:t>Opportunities for access</w:t>
      </w:r>
    </w:p>
    <w:p w:rsidRPr="00015DE2" w:rsidR="00D10B74" w:rsidP="563251A0" w:rsidRDefault="00D10B74" w14:paraId="28B4C590" w14:textId="53358E51">
      <w:pPr>
        <w:spacing w:after="0"/>
        <w:rPr>
          <w:rFonts w:ascii="Calibri" w:hAnsi="Calibri" w:cs="Calibri" w:asciiTheme="minorAscii" w:hAnsiTheme="minorAscii" w:cstheme="minorAscii"/>
          <w:b w:val="0"/>
          <w:bCs w:val="0"/>
        </w:rPr>
      </w:pPr>
      <w:proofErr w:type="gramStart"/>
      <w:r w:rsidRPr="563251A0" w:rsidR="6F414F1E">
        <w:rPr>
          <w:rFonts w:ascii="Calibri" w:hAnsi="Calibri" w:cs="Calibri" w:asciiTheme="minorAscii" w:hAnsiTheme="minorAscii" w:cstheme="minorAscii"/>
        </w:rPr>
        <w:t>A number of</w:t>
      </w:r>
      <w:proofErr w:type="gramEnd"/>
      <w:r w:rsidRPr="563251A0" w:rsidR="6F414F1E">
        <w:rPr>
          <w:rFonts w:ascii="Calibri" w:hAnsi="Calibri" w:cs="Calibri" w:asciiTheme="minorAscii" w:hAnsiTheme="minorAscii" w:cstheme="minorAscii"/>
        </w:rPr>
        <w:t xml:space="preserve"> events, integrated into the school careers programme, will offer providers opportunity to come into school to speak to pupils and/or their parents</w:t>
      </w:r>
      <w:r w:rsidRPr="563251A0" w:rsidR="7512B363">
        <w:rPr>
          <w:rFonts w:ascii="Calibri" w:hAnsi="Calibri" w:cs="Calibri" w:asciiTheme="minorAscii" w:hAnsiTheme="minorAscii" w:cstheme="minorAscii"/>
        </w:rPr>
        <w:t>, or to contribute to a virtual event as necessary</w:t>
      </w:r>
      <w:r w:rsidRPr="563251A0" w:rsidR="20BCB7E8">
        <w:rPr>
          <w:rFonts w:ascii="Calibri" w:hAnsi="Calibri" w:cs="Calibri" w:asciiTheme="minorAscii" w:hAnsiTheme="minorAscii" w:cstheme="minorAscii"/>
        </w:rPr>
        <w:t xml:space="preserve">. Those in </w:t>
      </w:r>
      <w:r w:rsidRPr="563251A0" w:rsidR="20BCB7E8">
        <w:rPr>
          <w:rFonts w:ascii="Calibri" w:hAnsi="Calibri" w:cs="Calibri" w:asciiTheme="minorAscii" w:hAnsiTheme="minorAscii" w:cstheme="minorAscii"/>
          <w:b w:val="1"/>
          <w:bCs w:val="1"/>
        </w:rPr>
        <w:t xml:space="preserve">bold </w:t>
      </w:r>
      <w:r w:rsidRPr="563251A0" w:rsidR="20BCB7E8">
        <w:rPr>
          <w:rFonts w:ascii="Calibri" w:hAnsi="Calibri" w:cs="Calibri" w:asciiTheme="minorAscii" w:hAnsiTheme="minorAscii" w:cstheme="minorAscii"/>
          <w:b w:val="0"/>
          <w:bCs w:val="0"/>
        </w:rPr>
        <w:t>are those where students are available and fit the requirements fo</w:t>
      </w:r>
      <w:r w:rsidRPr="563251A0" w:rsidR="4B6F300E">
        <w:rPr>
          <w:rFonts w:ascii="Calibri" w:hAnsi="Calibri" w:cs="Calibri" w:asciiTheme="minorAscii" w:hAnsiTheme="minorAscii" w:cstheme="minorAscii"/>
          <w:b w:val="0"/>
          <w:bCs w:val="0"/>
        </w:rPr>
        <w:t xml:space="preserve">r the provider access policy. Other times are opportunities but would not fit all the requirements either due to time or not the whole year group being </w:t>
      </w:r>
      <w:r w:rsidRPr="563251A0" w:rsidR="0A141540">
        <w:rPr>
          <w:rFonts w:ascii="Calibri" w:hAnsi="Calibri" w:cs="Calibri" w:asciiTheme="minorAscii" w:hAnsiTheme="minorAscii" w:cstheme="minorAscii"/>
          <w:b w:val="0"/>
          <w:bCs w:val="0"/>
        </w:rPr>
        <w:t>available.</w:t>
      </w:r>
    </w:p>
    <w:p w:rsidRPr="00015DE2" w:rsidR="00D10B74" w:rsidP="00015DE2" w:rsidRDefault="00D10B74" w14:paraId="3A0BF9FB" w14:textId="77777777">
      <w:pPr>
        <w:pStyle w:val="NoSpacing"/>
        <w:rPr>
          <w:rFonts w:asciiTheme="minorHAnsi" w:hAnsiTheme="minorHAnsi" w:cstheme="minorHAnsi"/>
        </w:rPr>
      </w:pPr>
    </w:p>
    <w:tbl>
      <w:tblPr>
        <w:tblStyle w:val="TableGrid"/>
        <w:tblW w:w="9805" w:type="dxa"/>
        <w:tblLook w:val="04A0" w:firstRow="1" w:lastRow="0" w:firstColumn="1" w:lastColumn="0" w:noHBand="0" w:noVBand="1"/>
      </w:tblPr>
      <w:tblGrid>
        <w:gridCol w:w="1167"/>
        <w:gridCol w:w="2656"/>
        <w:gridCol w:w="3059"/>
        <w:gridCol w:w="2923"/>
      </w:tblGrid>
      <w:tr w:rsidRPr="00015DE2" w:rsidR="00D10B74" w:rsidTr="563251A0" w14:paraId="39C9C791" w14:textId="77777777">
        <w:trPr>
          <w:trHeight w:val="219"/>
          <w:tblHeader/>
        </w:trPr>
        <w:tc>
          <w:tcPr>
            <w:tcW w:w="1167" w:type="dxa"/>
            <w:shd w:val="clear" w:color="auto" w:fill="CFDCE3"/>
            <w:tcMar/>
          </w:tcPr>
          <w:p w:rsidRPr="00015DE2" w:rsidR="00D10B74" w:rsidP="00015DE2" w:rsidRDefault="00D10B74" w14:paraId="7881F5C3" w14:textId="77777777">
            <w:pPr>
              <w:spacing w:after="0"/>
              <w:rPr>
                <w:rFonts w:asciiTheme="minorHAnsi" w:hAnsiTheme="minorHAnsi" w:cstheme="minorHAnsi"/>
              </w:rPr>
            </w:pPr>
          </w:p>
        </w:tc>
        <w:tc>
          <w:tcPr>
            <w:tcW w:w="2656" w:type="dxa"/>
            <w:shd w:val="clear" w:color="auto" w:fill="CFDCE3"/>
            <w:tcMar/>
          </w:tcPr>
          <w:p w:rsidRPr="00015DE2" w:rsidR="00D10B74" w:rsidP="00015DE2" w:rsidRDefault="00D10B74" w14:paraId="2CBE230A" w14:textId="77777777">
            <w:pPr>
              <w:spacing w:after="0"/>
              <w:rPr>
                <w:rFonts w:asciiTheme="minorHAnsi" w:hAnsiTheme="minorHAnsi" w:cstheme="minorHAnsi"/>
                <w:b/>
                <w:bCs/>
                <w:sz w:val="22"/>
                <w:szCs w:val="22"/>
              </w:rPr>
            </w:pPr>
            <w:r w:rsidRPr="00015DE2">
              <w:rPr>
                <w:rFonts w:asciiTheme="minorHAnsi" w:hAnsiTheme="minorHAnsi" w:cstheme="minorHAnsi"/>
                <w:b/>
                <w:bCs/>
                <w:sz w:val="22"/>
                <w:szCs w:val="22"/>
              </w:rPr>
              <w:t>Autumn Term</w:t>
            </w:r>
          </w:p>
        </w:tc>
        <w:tc>
          <w:tcPr>
            <w:tcW w:w="3059" w:type="dxa"/>
            <w:shd w:val="clear" w:color="auto" w:fill="CFDCE3"/>
            <w:tcMar/>
          </w:tcPr>
          <w:p w:rsidRPr="00015DE2" w:rsidR="00D10B74" w:rsidP="00015DE2" w:rsidRDefault="00D10B74" w14:paraId="15531160" w14:textId="77777777">
            <w:pPr>
              <w:spacing w:after="0"/>
              <w:rPr>
                <w:rFonts w:asciiTheme="minorHAnsi" w:hAnsiTheme="minorHAnsi" w:cstheme="minorHAnsi"/>
                <w:b/>
                <w:bCs/>
                <w:sz w:val="22"/>
                <w:szCs w:val="22"/>
              </w:rPr>
            </w:pPr>
            <w:r w:rsidRPr="00015DE2">
              <w:rPr>
                <w:rFonts w:asciiTheme="minorHAnsi" w:hAnsiTheme="minorHAnsi" w:cstheme="minorHAnsi"/>
                <w:b/>
                <w:bCs/>
                <w:sz w:val="22"/>
                <w:szCs w:val="22"/>
              </w:rPr>
              <w:t>Spring Term</w:t>
            </w:r>
          </w:p>
        </w:tc>
        <w:tc>
          <w:tcPr>
            <w:tcW w:w="2923" w:type="dxa"/>
            <w:shd w:val="clear" w:color="auto" w:fill="CFDCE3"/>
            <w:tcMar/>
          </w:tcPr>
          <w:p w:rsidRPr="00015DE2" w:rsidR="00D10B74" w:rsidP="00015DE2" w:rsidRDefault="00D10B74" w14:paraId="2ECE4214" w14:textId="77777777">
            <w:pPr>
              <w:spacing w:after="0"/>
              <w:rPr>
                <w:rFonts w:asciiTheme="minorHAnsi" w:hAnsiTheme="minorHAnsi" w:cstheme="minorHAnsi"/>
                <w:b/>
                <w:bCs/>
                <w:sz w:val="22"/>
                <w:szCs w:val="22"/>
              </w:rPr>
            </w:pPr>
            <w:r w:rsidRPr="00015DE2">
              <w:rPr>
                <w:rFonts w:asciiTheme="minorHAnsi" w:hAnsiTheme="minorHAnsi" w:cstheme="minorHAnsi"/>
                <w:b/>
                <w:bCs/>
                <w:sz w:val="22"/>
                <w:szCs w:val="22"/>
              </w:rPr>
              <w:t>Summer Term</w:t>
            </w:r>
          </w:p>
        </w:tc>
      </w:tr>
      <w:tr w:rsidRPr="00015DE2" w:rsidR="002B3F8F" w:rsidTr="563251A0" w14:paraId="6C08A82F" w14:textId="77777777">
        <w:trPr>
          <w:trHeight w:val="1046"/>
        </w:trPr>
        <w:tc>
          <w:tcPr>
            <w:tcW w:w="1167" w:type="dxa"/>
            <w:tcMar/>
          </w:tcPr>
          <w:p w:rsidRPr="00015DE2" w:rsidR="002B3F8F" w:rsidP="00015DE2" w:rsidRDefault="002B3F8F" w14:paraId="60F2AA51" w14:textId="497B266D">
            <w:pPr>
              <w:spacing w:after="0"/>
              <w:rPr>
                <w:rFonts w:asciiTheme="minorHAnsi" w:hAnsiTheme="minorHAnsi" w:cstheme="minorHAnsi"/>
                <w:b/>
                <w:bCs/>
              </w:rPr>
            </w:pPr>
            <w:r w:rsidRPr="00015DE2">
              <w:rPr>
                <w:rFonts w:asciiTheme="minorHAnsi" w:hAnsiTheme="minorHAnsi" w:cstheme="minorHAnsi"/>
                <w:b/>
                <w:bCs/>
              </w:rPr>
              <w:t>Year 7</w:t>
            </w:r>
          </w:p>
        </w:tc>
        <w:tc>
          <w:tcPr>
            <w:tcW w:w="2656" w:type="dxa"/>
            <w:tcMar/>
          </w:tcPr>
          <w:p w:rsidRPr="00015DE2" w:rsidR="002B3F8F" w:rsidP="563251A0" w:rsidRDefault="002B3F8F" w14:paraId="6A93E721" w14:textId="016B26F1">
            <w:pPr>
              <w:spacing w:after="0"/>
              <w:rPr>
                <w:rFonts w:ascii="Calibri" w:hAnsi="Calibri" w:cs="Calibri" w:asciiTheme="minorAscii" w:hAnsiTheme="minorAscii" w:cstheme="minorAscii"/>
                <w:sz w:val="22"/>
                <w:szCs w:val="22"/>
              </w:rPr>
            </w:pPr>
            <w:r w:rsidRPr="563251A0" w:rsidR="2DB43DFC">
              <w:rPr>
                <w:rFonts w:ascii="Calibri" w:hAnsi="Calibri" w:cs="Calibri" w:asciiTheme="minorAscii" w:hAnsiTheme="minorAscii" w:cstheme="minorAscii"/>
                <w:sz w:val="22"/>
                <w:szCs w:val="22"/>
              </w:rPr>
              <w:t>Personality Quiz</w:t>
            </w:r>
          </w:p>
          <w:p w:rsidRPr="00015DE2" w:rsidR="002B3F8F" w:rsidP="563251A0" w:rsidRDefault="002B3F8F" w14:paraId="587CD119" w14:textId="06313EDC">
            <w:pPr>
              <w:pStyle w:val="Normal"/>
              <w:spacing w:after="0"/>
              <w:rPr>
                <w:rFonts w:ascii="Calibri" w:hAnsi="Calibri" w:cs="Calibri" w:asciiTheme="minorAscii" w:hAnsiTheme="minorAscii" w:cstheme="minorAscii"/>
                <w:sz w:val="22"/>
                <w:szCs w:val="22"/>
              </w:rPr>
            </w:pPr>
            <w:r w:rsidRPr="563251A0" w:rsidR="47991324">
              <w:rPr>
                <w:rFonts w:ascii="Calibri" w:hAnsi="Calibri" w:cs="Calibri" w:asciiTheme="minorAscii" w:hAnsiTheme="minorAscii" w:cstheme="minorAscii"/>
                <w:sz w:val="22"/>
                <w:szCs w:val="22"/>
              </w:rPr>
              <w:t>Year group assembly</w:t>
            </w:r>
          </w:p>
        </w:tc>
        <w:tc>
          <w:tcPr>
            <w:tcW w:w="3059" w:type="dxa"/>
            <w:tcMar/>
          </w:tcPr>
          <w:p w:rsidRPr="00015DE2" w:rsidR="002B3F8F" w:rsidP="563251A0" w:rsidRDefault="002B3F8F" w14:paraId="56B05BA5" w14:textId="4F5747F2">
            <w:pPr>
              <w:spacing w:after="0"/>
              <w:rPr>
                <w:rFonts w:ascii="Calibri" w:hAnsi="Calibri" w:cs="Calibri" w:asciiTheme="minorAscii" w:hAnsiTheme="minorAscii" w:cstheme="minorAscii"/>
                <w:sz w:val="22"/>
                <w:szCs w:val="22"/>
              </w:rPr>
            </w:pPr>
            <w:r w:rsidRPr="563251A0" w:rsidR="2DB43DFC">
              <w:rPr>
                <w:rFonts w:ascii="Calibri" w:hAnsi="Calibri" w:cs="Calibri" w:asciiTheme="minorAscii" w:hAnsiTheme="minorAscii" w:cstheme="minorAscii"/>
                <w:sz w:val="22"/>
                <w:szCs w:val="22"/>
              </w:rPr>
              <w:t>Thinking Careers Activity</w:t>
            </w:r>
          </w:p>
          <w:p w:rsidRPr="00015DE2" w:rsidR="002B3F8F" w:rsidP="563251A0" w:rsidRDefault="002B3F8F" w14:paraId="05202860" w14:textId="06313EDC">
            <w:pPr>
              <w:pStyle w:val="Normal"/>
              <w:spacing w:after="0"/>
              <w:rPr>
                <w:rFonts w:ascii="Calibri" w:hAnsi="Calibri" w:cs="Calibri" w:asciiTheme="minorAscii" w:hAnsiTheme="minorAscii" w:cstheme="minorAscii"/>
                <w:sz w:val="22"/>
                <w:szCs w:val="22"/>
              </w:rPr>
            </w:pPr>
            <w:r w:rsidRPr="563251A0" w:rsidR="5D1D8D32">
              <w:rPr>
                <w:rFonts w:ascii="Calibri" w:hAnsi="Calibri" w:cs="Calibri" w:asciiTheme="minorAscii" w:hAnsiTheme="minorAscii" w:cstheme="minorAscii"/>
                <w:sz w:val="22"/>
                <w:szCs w:val="22"/>
              </w:rPr>
              <w:t>Year group assembly</w:t>
            </w:r>
          </w:p>
          <w:p w:rsidRPr="00015DE2" w:rsidR="002B3F8F" w:rsidP="563251A0" w:rsidRDefault="002B3F8F" w14:paraId="4FFB5B3A" w14:textId="24CCC367">
            <w:pPr>
              <w:pStyle w:val="Normal"/>
              <w:spacing w:after="0"/>
              <w:rPr>
                <w:rFonts w:ascii="Calibri" w:hAnsi="Calibri" w:cs="Calibri" w:asciiTheme="minorAscii" w:hAnsiTheme="minorAscii" w:cstheme="minorAscii"/>
                <w:sz w:val="22"/>
                <w:szCs w:val="22"/>
              </w:rPr>
            </w:pPr>
            <w:r w:rsidRPr="563251A0" w:rsidR="06D9AD81">
              <w:rPr>
                <w:rFonts w:ascii="Calibri" w:hAnsi="Calibri" w:cs="Calibri" w:asciiTheme="minorAscii" w:hAnsiTheme="minorAscii" w:cstheme="minorAscii"/>
                <w:sz w:val="22"/>
                <w:szCs w:val="22"/>
              </w:rPr>
              <w:t>Careers Fair</w:t>
            </w:r>
          </w:p>
          <w:p w:rsidRPr="00015DE2" w:rsidR="002B3F8F" w:rsidP="563251A0" w:rsidRDefault="002B3F8F" w14:paraId="476E8698" w14:textId="07DE0DE5">
            <w:pPr>
              <w:pStyle w:val="Normal"/>
              <w:spacing w:after="0"/>
              <w:rPr>
                <w:rFonts w:ascii="Calibri" w:hAnsi="Calibri" w:cs="Calibri" w:asciiTheme="minorAscii" w:hAnsiTheme="minorAscii" w:cstheme="minorAscii"/>
                <w:sz w:val="22"/>
                <w:szCs w:val="22"/>
              </w:rPr>
            </w:pPr>
          </w:p>
        </w:tc>
        <w:tc>
          <w:tcPr>
            <w:tcW w:w="2923" w:type="dxa"/>
            <w:tcMar/>
          </w:tcPr>
          <w:p w:rsidRPr="00015DE2" w:rsidR="002B3F8F" w:rsidP="563251A0" w:rsidRDefault="002B3F8F" w14:paraId="00FB275A" w14:textId="06313EDC">
            <w:pPr>
              <w:pStyle w:val="Normal"/>
              <w:spacing w:after="0"/>
              <w:rPr>
                <w:rFonts w:ascii="Calibri" w:hAnsi="Calibri" w:cs="Calibri" w:asciiTheme="minorAscii" w:hAnsiTheme="minorAscii" w:cstheme="minorAscii"/>
                <w:sz w:val="22"/>
                <w:szCs w:val="22"/>
              </w:rPr>
            </w:pPr>
            <w:r w:rsidRPr="563251A0" w:rsidR="5D1D8D32">
              <w:rPr>
                <w:rFonts w:ascii="Calibri" w:hAnsi="Calibri" w:cs="Calibri" w:asciiTheme="minorAscii" w:hAnsiTheme="minorAscii" w:cstheme="minorAscii"/>
                <w:sz w:val="22"/>
                <w:szCs w:val="22"/>
              </w:rPr>
              <w:t>Year group assembly</w:t>
            </w:r>
          </w:p>
          <w:p w:rsidRPr="00015DE2" w:rsidR="002B3F8F" w:rsidP="563251A0" w:rsidRDefault="002B3F8F" w14:paraId="762E5F3D" w14:textId="68F45E71">
            <w:pPr>
              <w:pStyle w:val="Normal"/>
              <w:spacing w:after="0"/>
              <w:rPr>
                <w:rFonts w:ascii="Calibri" w:hAnsi="Calibri" w:cs="Calibri" w:asciiTheme="minorAscii" w:hAnsiTheme="minorAscii" w:cstheme="minorAscii"/>
                <w:sz w:val="22"/>
                <w:szCs w:val="22"/>
              </w:rPr>
            </w:pPr>
          </w:p>
        </w:tc>
      </w:tr>
      <w:tr w:rsidRPr="00015DE2" w:rsidR="00D10B74" w:rsidTr="563251A0" w14:paraId="5E11F97B" w14:textId="77777777">
        <w:trPr>
          <w:trHeight w:val="1046"/>
        </w:trPr>
        <w:tc>
          <w:tcPr>
            <w:tcW w:w="1167" w:type="dxa"/>
            <w:tcMar/>
          </w:tcPr>
          <w:p w:rsidRPr="00015DE2" w:rsidR="00D10B74" w:rsidP="00015DE2" w:rsidRDefault="00D10B74" w14:paraId="0CF9D866" w14:textId="77777777">
            <w:pPr>
              <w:spacing w:after="0"/>
              <w:rPr>
                <w:rFonts w:asciiTheme="minorHAnsi" w:hAnsiTheme="minorHAnsi" w:cstheme="minorHAnsi"/>
                <w:b/>
                <w:bCs/>
              </w:rPr>
            </w:pPr>
            <w:r w:rsidRPr="00015DE2">
              <w:rPr>
                <w:rFonts w:asciiTheme="minorHAnsi" w:hAnsiTheme="minorHAnsi" w:cstheme="minorHAnsi"/>
                <w:b/>
                <w:bCs/>
              </w:rPr>
              <w:t>Year 8</w:t>
            </w:r>
          </w:p>
        </w:tc>
        <w:tc>
          <w:tcPr>
            <w:tcW w:w="2656" w:type="dxa"/>
            <w:tcMar/>
          </w:tcPr>
          <w:p w:rsidRPr="00015DE2" w:rsidR="00D10B74" w:rsidP="563251A0" w:rsidRDefault="005E59FE" w14:paraId="7F9F9BA0" w14:textId="2DB51D58">
            <w:pPr>
              <w:spacing w:after="0"/>
              <w:rPr>
                <w:rFonts w:ascii="Calibri" w:hAnsi="Calibri" w:cs="Calibri" w:asciiTheme="minorAscii" w:hAnsiTheme="minorAscii" w:cstheme="minorAscii"/>
                <w:sz w:val="22"/>
                <w:szCs w:val="22"/>
              </w:rPr>
            </w:pPr>
            <w:r w:rsidRPr="563251A0" w:rsidR="1AA1873D">
              <w:rPr>
                <w:rFonts w:ascii="Calibri" w:hAnsi="Calibri" w:cs="Calibri" w:asciiTheme="minorAscii" w:hAnsiTheme="minorAscii" w:cstheme="minorAscii"/>
                <w:sz w:val="22"/>
                <w:szCs w:val="22"/>
              </w:rPr>
              <w:t>Tutor time activities</w:t>
            </w:r>
            <w:r w:rsidRPr="563251A0" w:rsidR="547603EA">
              <w:rPr>
                <w:rFonts w:ascii="Calibri" w:hAnsi="Calibri" w:cs="Calibri" w:asciiTheme="minorAscii" w:hAnsiTheme="minorAscii" w:cstheme="minorAscii"/>
                <w:sz w:val="22"/>
                <w:szCs w:val="22"/>
              </w:rPr>
              <w:t xml:space="preserve"> </w:t>
            </w:r>
            <w:r w:rsidRPr="563251A0" w:rsidR="28159967">
              <w:rPr>
                <w:rFonts w:ascii="Calibri" w:hAnsi="Calibri" w:cs="Calibri" w:asciiTheme="minorAscii" w:hAnsiTheme="minorAscii" w:cstheme="minorAscii"/>
                <w:sz w:val="22"/>
                <w:szCs w:val="22"/>
              </w:rPr>
              <w:t>Focus:</w:t>
            </w:r>
            <w:r w:rsidRPr="563251A0" w:rsidR="547603EA">
              <w:rPr>
                <w:rFonts w:ascii="Calibri" w:hAnsi="Calibri" w:cs="Calibri" w:asciiTheme="minorAscii" w:hAnsiTheme="minorAscii" w:cstheme="minorAscii"/>
                <w:sz w:val="22"/>
                <w:szCs w:val="22"/>
              </w:rPr>
              <w:t xml:space="preserve"> </w:t>
            </w:r>
            <w:r w:rsidRPr="563251A0" w:rsidR="1AA1873D">
              <w:rPr>
                <w:rStyle w:val="Strong"/>
                <w:rFonts w:ascii="Calibri" w:hAnsi="Calibri" w:cs="Calibri" w:asciiTheme="minorAscii" w:hAnsiTheme="minorAscii" w:cstheme="minorAscii"/>
                <w:b w:val="0"/>
                <w:bCs w:val="0"/>
                <w:i w:val="1"/>
                <w:iCs w:val="1"/>
                <w:sz w:val="22"/>
                <w:szCs w:val="22"/>
              </w:rPr>
              <w:t>The importance of education in allowing choic</w:t>
            </w:r>
            <w:r w:rsidRPr="563251A0" w:rsidR="1AA1873D">
              <w:rPr>
                <w:rStyle w:val="Strong"/>
                <w:rFonts w:ascii="Calibri" w:hAnsi="Calibri" w:cs="Calibri" w:asciiTheme="minorAscii" w:hAnsiTheme="minorAscii" w:cstheme="minorAscii"/>
                <w:b w:val="0"/>
                <w:bCs w:val="0"/>
                <w:i w:val="1"/>
                <w:iCs w:val="1"/>
                <w:sz w:val="22"/>
                <w:szCs w:val="22"/>
              </w:rPr>
              <w:t>e</w:t>
            </w:r>
            <w:r w:rsidRPr="563251A0" w:rsidR="1AA1873D">
              <w:rPr>
                <w:rStyle w:val="Emphasis"/>
                <w:rFonts w:ascii="Calibri" w:hAnsi="Calibri" w:cs="Calibri" w:asciiTheme="minorAscii" w:hAnsiTheme="minorAscii" w:cstheme="minorAscii"/>
                <w:sz w:val="22"/>
                <w:szCs w:val="22"/>
              </w:rPr>
              <w:t xml:space="preserve"> – </w:t>
            </w:r>
            <w:r w:rsidRPr="563251A0" w:rsidR="1AA1873D">
              <w:rPr>
                <w:rStyle w:val="Emphasis"/>
                <w:rFonts w:ascii="Calibri" w:hAnsi="Calibri" w:cs="Calibri" w:asciiTheme="minorAscii" w:hAnsiTheme="minorAscii" w:cstheme="minorAscii"/>
                <w:i w:val="0"/>
                <w:iCs w:val="0"/>
                <w:sz w:val="22"/>
                <w:szCs w:val="22"/>
              </w:rPr>
              <w:t>ensuring pupils understand the benefits of a good education and experience</w:t>
            </w:r>
          </w:p>
          <w:p w:rsidRPr="00015DE2" w:rsidR="00D10B74" w:rsidP="563251A0" w:rsidRDefault="005E59FE" w14:paraId="02EE434D" w14:textId="537EC3F7">
            <w:pPr>
              <w:pStyle w:val="Normal"/>
              <w:spacing w:after="0"/>
              <w:rPr>
                <w:rStyle w:val="Emphasis"/>
                <w:rFonts w:ascii="Calibri" w:hAnsi="Calibri" w:cs="Calibri" w:asciiTheme="minorAscii" w:hAnsiTheme="minorAscii" w:cstheme="minorAscii"/>
                <w:i w:val="0"/>
                <w:iCs w:val="0"/>
                <w:sz w:val="22"/>
                <w:szCs w:val="22"/>
              </w:rPr>
            </w:pPr>
            <w:r w:rsidRPr="563251A0" w:rsidR="6FE35555">
              <w:rPr>
                <w:rStyle w:val="Emphasis"/>
                <w:rFonts w:ascii="Calibri" w:hAnsi="Calibri" w:cs="Calibri" w:asciiTheme="minorAscii" w:hAnsiTheme="minorAscii" w:cstheme="minorAscii"/>
                <w:i w:val="0"/>
                <w:iCs w:val="0"/>
                <w:sz w:val="22"/>
                <w:szCs w:val="22"/>
              </w:rPr>
              <w:t>World Trade Day</w:t>
            </w:r>
          </w:p>
          <w:p w:rsidRPr="00015DE2" w:rsidR="00D10B74" w:rsidP="563251A0" w:rsidRDefault="005E59FE" w14:paraId="56B65E48" w14:textId="77777777">
            <w:pPr>
              <w:spacing w:after="0"/>
              <w:rPr>
                <w:rFonts w:ascii="Calibri" w:hAnsi="Calibri" w:cs="Calibri" w:asciiTheme="minorAscii" w:hAnsiTheme="minorAscii" w:cstheme="minorAscii"/>
                <w:b w:val="1"/>
                <w:bCs w:val="1"/>
                <w:sz w:val="22"/>
                <w:szCs w:val="22"/>
              </w:rPr>
            </w:pPr>
            <w:r w:rsidRPr="563251A0" w:rsidR="53D82E4F">
              <w:rPr>
                <w:rFonts w:ascii="Calibri" w:hAnsi="Calibri" w:cs="Calibri" w:asciiTheme="minorAscii" w:hAnsiTheme="minorAscii" w:cstheme="minorAscii"/>
                <w:b w:val="1"/>
                <w:bCs w:val="1"/>
                <w:sz w:val="22"/>
                <w:szCs w:val="22"/>
              </w:rPr>
              <w:t>Year Group Assemblies</w:t>
            </w:r>
          </w:p>
          <w:p w:rsidRPr="00015DE2" w:rsidR="00D10B74" w:rsidP="563251A0" w:rsidRDefault="005E59FE" w14:paraId="5B7FF1D7" w14:textId="079C5378">
            <w:pPr>
              <w:spacing w:after="0"/>
              <w:rPr>
                <w:rFonts w:ascii="Calibri" w:hAnsi="Calibri" w:cs="Calibri" w:asciiTheme="minorAscii" w:hAnsiTheme="minorAscii" w:cstheme="minorAscii"/>
                <w:b w:val="1"/>
                <w:bCs w:val="1"/>
                <w:sz w:val="22"/>
                <w:szCs w:val="22"/>
              </w:rPr>
            </w:pPr>
            <w:r w:rsidRPr="563251A0" w:rsidR="53D82E4F">
              <w:rPr>
                <w:rFonts w:ascii="Calibri" w:hAnsi="Calibri" w:cs="Calibri" w:asciiTheme="minorAscii" w:hAnsiTheme="minorAscii" w:cstheme="minorAscii"/>
                <w:b w:val="1"/>
                <w:bCs w:val="1"/>
                <w:sz w:val="22"/>
                <w:szCs w:val="22"/>
              </w:rPr>
              <w:t>Enrichment days</w:t>
            </w:r>
          </w:p>
          <w:p w:rsidRPr="00015DE2" w:rsidR="00D10B74" w:rsidP="563251A0" w:rsidRDefault="005E59FE" w14:paraId="67EF88E9" w14:textId="7B45CB12">
            <w:pPr>
              <w:pStyle w:val="Normal"/>
              <w:spacing w:after="0"/>
              <w:rPr>
                <w:rFonts w:ascii="Calibri" w:hAnsi="Calibri" w:cs="Calibri" w:asciiTheme="minorAscii" w:hAnsiTheme="minorAscii" w:cstheme="minorAscii"/>
                <w:b w:val="1"/>
                <w:bCs w:val="1"/>
                <w:sz w:val="22"/>
                <w:szCs w:val="22"/>
              </w:rPr>
            </w:pPr>
            <w:r w:rsidRPr="563251A0" w:rsidR="53D82E4F">
              <w:rPr>
                <w:rFonts w:ascii="Calibri" w:hAnsi="Calibri" w:cs="Calibri" w:asciiTheme="minorAscii" w:hAnsiTheme="minorAscii" w:cstheme="minorAscii"/>
                <w:b w:val="0"/>
                <w:bCs w:val="0"/>
                <w:sz w:val="22"/>
                <w:szCs w:val="22"/>
              </w:rPr>
              <w:t>Apprenticeship Fair</w:t>
            </w:r>
          </w:p>
        </w:tc>
        <w:tc>
          <w:tcPr>
            <w:tcW w:w="3059" w:type="dxa"/>
            <w:tcMar/>
          </w:tcPr>
          <w:p w:rsidRPr="00015DE2" w:rsidR="001C3EEF" w:rsidP="563251A0" w:rsidRDefault="001C3EEF" w14:paraId="74B185DA" w14:textId="07912C82">
            <w:pPr>
              <w:spacing w:after="0"/>
              <w:rPr>
                <w:rFonts w:ascii="Calibri" w:hAnsi="Calibri" w:cs="Calibri" w:asciiTheme="minorAscii" w:hAnsiTheme="minorAscii" w:cstheme="minorAscii"/>
                <w:b w:val="0"/>
                <w:bCs w:val="0"/>
                <w:sz w:val="22"/>
                <w:szCs w:val="22"/>
              </w:rPr>
            </w:pPr>
            <w:r w:rsidRPr="563251A0" w:rsidR="3251EE92">
              <w:rPr>
                <w:rFonts w:ascii="Calibri" w:hAnsi="Calibri" w:cs="Calibri" w:asciiTheme="minorAscii" w:hAnsiTheme="minorAscii" w:cstheme="minorAscii"/>
                <w:b w:val="0"/>
                <w:bCs w:val="0"/>
                <w:sz w:val="22"/>
                <w:szCs w:val="22"/>
              </w:rPr>
              <w:t>Careers Fair</w:t>
            </w:r>
            <w:r w:rsidRPr="563251A0" w:rsidR="0034DB03">
              <w:rPr>
                <w:rFonts w:ascii="Calibri" w:hAnsi="Calibri" w:cs="Calibri" w:asciiTheme="minorAscii" w:hAnsiTheme="minorAscii" w:cstheme="minorAscii"/>
                <w:b w:val="0"/>
                <w:bCs w:val="0"/>
                <w:sz w:val="22"/>
                <w:szCs w:val="22"/>
              </w:rPr>
              <w:t>s</w:t>
            </w:r>
          </w:p>
          <w:p w:rsidR="75676DC9" w:rsidP="563251A0" w:rsidRDefault="75676DC9" w14:paraId="314D6F39" w14:textId="248D95BB">
            <w:pPr>
              <w:spacing w:after="0"/>
              <w:rPr>
                <w:rFonts w:ascii="Calibri" w:hAnsi="Calibri" w:cs="Calibri" w:asciiTheme="minorAscii" w:hAnsiTheme="minorAscii" w:cstheme="minorAscii"/>
                <w:b w:val="1"/>
                <w:bCs w:val="1"/>
                <w:sz w:val="22"/>
                <w:szCs w:val="22"/>
              </w:rPr>
            </w:pPr>
            <w:r w:rsidRPr="563251A0" w:rsidR="75676DC9">
              <w:rPr>
                <w:rFonts w:ascii="Calibri" w:hAnsi="Calibri" w:cs="Calibri" w:asciiTheme="minorAscii" w:hAnsiTheme="minorAscii" w:cstheme="minorAscii"/>
                <w:b w:val="1"/>
                <w:bCs w:val="1"/>
                <w:sz w:val="22"/>
                <w:szCs w:val="22"/>
              </w:rPr>
              <w:t>Year Group Assemblies</w:t>
            </w:r>
          </w:p>
          <w:p w:rsidR="563251A0" w:rsidP="563251A0" w:rsidRDefault="563251A0" w14:paraId="0C03C19A" w14:textId="542A4682">
            <w:pPr>
              <w:pStyle w:val="Normal"/>
              <w:spacing w:after="0"/>
              <w:rPr>
                <w:rFonts w:ascii="Calibri" w:hAnsi="Calibri" w:cs="Calibri" w:asciiTheme="minorAscii" w:hAnsiTheme="minorAscii" w:cstheme="minorAscii"/>
                <w:sz w:val="22"/>
                <w:szCs w:val="22"/>
              </w:rPr>
            </w:pPr>
          </w:p>
          <w:p w:rsidR="563251A0" w:rsidP="563251A0" w:rsidRDefault="563251A0" w14:paraId="32384091" w14:textId="246E26F3">
            <w:pPr>
              <w:pStyle w:val="Normal"/>
              <w:spacing w:after="0"/>
              <w:rPr>
                <w:rFonts w:ascii="Calibri" w:hAnsi="Calibri" w:cs="Calibri" w:asciiTheme="minorAscii" w:hAnsiTheme="minorAscii" w:cstheme="minorAscii"/>
                <w:sz w:val="22"/>
                <w:szCs w:val="22"/>
              </w:rPr>
            </w:pPr>
          </w:p>
          <w:p w:rsidRPr="00015DE2" w:rsidR="005E59FE" w:rsidP="00015DE2" w:rsidRDefault="005E59FE" w14:paraId="6B6433E6" w14:textId="701BF18B">
            <w:pPr>
              <w:spacing w:after="0"/>
              <w:rPr>
                <w:rFonts w:asciiTheme="minorHAnsi" w:hAnsiTheme="minorHAnsi" w:cstheme="minorHAnsi"/>
                <w:sz w:val="22"/>
                <w:szCs w:val="22"/>
              </w:rPr>
            </w:pPr>
          </w:p>
        </w:tc>
        <w:tc>
          <w:tcPr>
            <w:tcW w:w="2923" w:type="dxa"/>
            <w:tcMar/>
          </w:tcPr>
          <w:p w:rsidRPr="00015DE2" w:rsidR="0068454B" w:rsidP="563251A0" w:rsidRDefault="0068454B" w14:paraId="08998436" w14:textId="77777777">
            <w:pPr>
              <w:spacing w:after="0"/>
              <w:rPr>
                <w:rFonts w:ascii="Calibri" w:hAnsi="Calibri" w:cs="Calibri" w:asciiTheme="minorAscii" w:hAnsiTheme="minorAscii" w:cstheme="minorAscii"/>
                <w:b w:val="1"/>
                <w:bCs w:val="1"/>
                <w:sz w:val="22"/>
                <w:szCs w:val="22"/>
              </w:rPr>
            </w:pPr>
            <w:r w:rsidRPr="563251A0" w:rsidR="75676DC9">
              <w:rPr>
                <w:rFonts w:ascii="Calibri" w:hAnsi="Calibri" w:cs="Calibri" w:asciiTheme="minorAscii" w:hAnsiTheme="minorAscii" w:cstheme="minorAscii"/>
                <w:b w:val="1"/>
                <w:bCs w:val="1"/>
                <w:sz w:val="22"/>
                <w:szCs w:val="22"/>
              </w:rPr>
              <w:t>Year Group Assemblies</w:t>
            </w:r>
          </w:p>
          <w:p w:rsidRPr="00015DE2" w:rsidR="00D10B74" w:rsidP="563251A0" w:rsidRDefault="00D10B74" w14:paraId="7E27F5E9" w14:textId="56E4ECED">
            <w:pPr>
              <w:spacing w:after="0"/>
              <w:rPr>
                <w:rFonts w:ascii="Calibri" w:hAnsi="Calibri" w:cs="Calibri" w:asciiTheme="minorAscii" w:hAnsiTheme="minorAscii" w:cstheme="minorAscii"/>
                <w:b w:val="1"/>
                <w:bCs w:val="1"/>
                <w:sz w:val="22"/>
                <w:szCs w:val="22"/>
              </w:rPr>
            </w:pPr>
            <w:r w:rsidRPr="563251A0" w:rsidR="375D9F98">
              <w:rPr>
                <w:rFonts w:ascii="Calibri" w:hAnsi="Calibri" w:cs="Calibri" w:asciiTheme="minorAscii" w:hAnsiTheme="minorAscii" w:cstheme="minorAscii"/>
                <w:b w:val="1"/>
                <w:bCs w:val="1"/>
                <w:sz w:val="22"/>
                <w:szCs w:val="22"/>
              </w:rPr>
              <w:t>Enrichment days</w:t>
            </w:r>
          </w:p>
        </w:tc>
      </w:tr>
      <w:tr w:rsidRPr="00015DE2" w:rsidR="00D10B74" w:rsidTr="563251A0" w14:paraId="28175676" w14:textId="77777777">
        <w:trPr>
          <w:trHeight w:val="983"/>
        </w:trPr>
        <w:tc>
          <w:tcPr>
            <w:tcW w:w="1167" w:type="dxa"/>
            <w:tcMar/>
          </w:tcPr>
          <w:p w:rsidRPr="00015DE2" w:rsidR="00D10B74" w:rsidP="00015DE2" w:rsidRDefault="00D10B74" w14:paraId="729CDE0A" w14:textId="0B73BB4E">
            <w:pPr>
              <w:spacing w:after="0"/>
              <w:rPr>
                <w:rFonts w:asciiTheme="minorHAnsi" w:hAnsiTheme="minorHAnsi" w:cstheme="minorHAnsi"/>
                <w:b/>
                <w:bCs/>
              </w:rPr>
            </w:pPr>
            <w:r w:rsidRPr="00015DE2">
              <w:rPr>
                <w:rFonts w:asciiTheme="minorHAnsi" w:hAnsiTheme="minorHAnsi" w:cstheme="minorHAnsi"/>
                <w:b/>
                <w:bCs/>
              </w:rPr>
              <w:lastRenderedPageBreak/>
              <w:t>Year 9</w:t>
            </w:r>
          </w:p>
        </w:tc>
        <w:tc>
          <w:tcPr>
            <w:tcW w:w="2656" w:type="dxa"/>
            <w:tcMar/>
          </w:tcPr>
          <w:p w:rsidRPr="00015DE2" w:rsidR="00D10B74" w:rsidP="563251A0" w:rsidRDefault="00D8315F" w14:paraId="5FA972D8" w14:textId="29C21AF3">
            <w:pPr>
              <w:spacing w:after="0"/>
              <w:rPr>
                <w:rFonts w:ascii="Calibri" w:hAnsi="Calibri" w:cs="Calibri" w:asciiTheme="minorAscii" w:hAnsiTheme="minorAscii" w:cstheme="minorAscii"/>
                <w:sz w:val="22"/>
                <w:szCs w:val="22"/>
              </w:rPr>
            </w:pPr>
            <w:r w:rsidRPr="563251A0" w:rsidR="3F739B8E">
              <w:rPr>
                <w:rFonts w:ascii="Calibri" w:hAnsi="Calibri" w:cs="Calibri" w:asciiTheme="minorAscii" w:hAnsiTheme="minorAscii" w:cstheme="minorAscii"/>
                <w:sz w:val="22"/>
                <w:szCs w:val="22"/>
              </w:rPr>
              <w:t>Tutor time activities</w:t>
            </w:r>
            <w:r w:rsidRPr="563251A0" w:rsidR="547603EA">
              <w:rPr>
                <w:rStyle w:val="Emphasis"/>
                <w:rFonts w:ascii="Calibri" w:hAnsi="Calibri" w:cs="Calibri" w:asciiTheme="minorAscii" w:hAnsiTheme="minorAscii" w:cstheme="minorAscii"/>
                <w:sz w:val="22"/>
                <w:szCs w:val="22"/>
              </w:rPr>
              <w:t xml:space="preserve"> </w:t>
            </w:r>
            <w:r w:rsidRPr="563251A0" w:rsidR="547603EA">
              <w:rPr>
                <w:rStyle w:val="Emphasis"/>
                <w:rFonts w:ascii="Calibri" w:hAnsi="Calibri" w:cs="Calibri" w:asciiTheme="minorAscii" w:hAnsiTheme="minorAscii" w:cstheme="minorAscii"/>
                <w:i w:val="0"/>
                <w:iCs w:val="0"/>
                <w:sz w:val="22"/>
                <w:szCs w:val="22"/>
              </w:rPr>
              <w:t xml:space="preserve">focusing on: </w:t>
            </w:r>
            <w:r w:rsidRPr="563251A0" w:rsidR="1AA1873D">
              <w:rPr>
                <w:rStyle w:val="Strong"/>
                <w:rFonts w:ascii="Calibri" w:hAnsi="Calibri" w:cs="Calibri" w:asciiTheme="minorAscii" w:hAnsiTheme="minorAscii" w:cstheme="minorAscii"/>
                <w:sz w:val="22"/>
                <w:szCs w:val="22"/>
              </w:rPr>
              <w:t>Qualifications and</w:t>
            </w:r>
            <w:r w:rsidRPr="563251A0" w:rsidR="1AA1873D">
              <w:rPr>
                <w:rStyle w:val="Emphasis"/>
                <w:rFonts w:ascii="Calibri" w:hAnsi="Calibri" w:cs="Calibri" w:asciiTheme="minorAscii" w:hAnsiTheme="minorAscii" w:cstheme="minorAscii"/>
                <w:sz w:val="22"/>
                <w:szCs w:val="22"/>
              </w:rPr>
              <w:t xml:space="preserve"> </w:t>
            </w:r>
            <w:r w:rsidRPr="563251A0" w:rsidR="1AA1873D">
              <w:rPr>
                <w:rStyle w:val="Strong"/>
                <w:rFonts w:ascii="Calibri" w:hAnsi="Calibri" w:cs="Calibri" w:asciiTheme="minorAscii" w:hAnsiTheme="minorAscii" w:cstheme="minorAscii"/>
                <w:sz w:val="22"/>
                <w:szCs w:val="22"/>
              </w:rPr>
              <w:t>gaining experience</w:t>
            </w:r>
            <w:r w:rsidRPr="563251A0" w:rsidR="1AA1873D">
              <w:rPr>
                <w:rStyle w:val="Emphasis"/>
                <w:rFonts w:ascii="Calibri" w:hAnsi="Calibri" w:cs="Calibri" w:asciiTheme="minorAscii" w:hAnsiTheme="minorAscii" w:cstheme="minorAscii"/>
                <w:sz w:val="22"/>
                <w:szCs w:val="22"/>
              </w:rPr>
              <w:t xml:space="preserve"> – </w:t>
            </w:r>
            <w:r w:rsidRPr="563251A0" w:rsidR="1AA1873D">
              <w:rPr>
                <w:rStyle w:val="Emphasis"/>
                <w:rFonts w:ascii="Calibri" w:hAnsi="Calibri" w:cs="Calibri" w:asciiTheme="minorAscii" w:hAnsiTheme="minorAscii" w:cstheme="minorAscii"/>
                <w:i w:val="0"/>
                <w:iCs w:val="0"/>
                <w:sz w:val="22"/>
                <w:szCs w:val="22"/>
              </w:rPr>
              <w:t>focussing on the importance of choosing the correct options and using the school environment to support qualifications with achievements and experience</w:t>
            </w:r>
          </w:p>
          <w:p w:rsidRPr="00015DE2" w:rsidR="00D10B74" w:rsidP="563251A0" w:rsidRDefault="00D8315F" w14:paraId="425BEC47" w14:textId="77777777">
            <w:pPr>
              <w:spacing w:after="0"/>
              <w:rPr>
                <w:rFonts w:ascii="Calibri" w:hAnsi="Calibri" w:cs="Calibri" w:asciiTheme="minorAscii" w:hAnsiTheme="minorAscii" w:cstheme="minorAscii"/>
                <w:b w:val="1"/>
                <w:bCs w:val="1"/>
                <w:sz w:val="22"/>
                <w:szCs w:val="22"/>
              </w:rPr>
            </w:pPr>
            <w:r w:rsidRPr="563251A0" w:rsidR="0469F9D1">
              <w:rPr>
                <w:rFonts w:ascii="Calibri" w:hAnsi="Calibri" w:cs="Calibri" w:asciiTheme="minorAscii" w:hAnsiTheme="minorAscii" w:cstheme="minorAscii"/>
                <w:b w:val="1"/>
                <w:bCs w:val="1"/>
                <w:sz w:val="22"/>
                <w:szCs w:val="22"/>
              </w:rPr>
              <w:t>Year Group Assemblies</w:t>
            </w:r>
          </w:p>
          <w:p w:rsidRPr="00015DE2" w:rsidR="00D10B74" w:rsidP="563251A0" w:rsidRDefault="00D8315F" w14:paraId="374EEDB2" w14:textId="079C5378">
            <w:pPr>
              <w:spacing w:after="0"/>
              <w:rPr>
                <w:rFonts w:ascii="Calibri" w:hAnsi="Calibri" w:cs="Calibri" w:asciiTheme="minorAscii" w:hAnsiTheme="minorAscii" w:cstheme="minorAscii"/>
                <w:b w:val="1"/>
                <w:bCs w:val="1"/>
                <w:sz w:val="22"/>
                <w:szCs w:val="22"/>
              </w:rPr>
            </w:pPr>
            <w:r w:rsidRPr="563251A0" w:rsidR="0469F9D1">
              <w:rPr>
                <w:rFonts w:ascii="Calibri" w:hAnsi="Calibri" w:cs="Calibri" w:asciiTheme="minorAscii" w:hAnsiTheme="minorAscii" w:cstheme="minorAscii"/>
                <w:b w:val="1"/>
                <w:bCs w:val="1"/>
                <w:sz w:val="22"/>
                <w:szCs w:val="22"/>
              </w:rPr>
              <w:t>Enrichment days</w:t>
            </w:r>
          </w:p>
          <w:p w:rsidRPr="00015DE2" w:rsidR="00D10B74" w:rsidP="563251A0" w:rsidRDefault="00D8315F" w14:paraId="032ACDA3" w14:textId="349A69B5">
            <w:pPr>
              <w:pStyle w:val="Normal"/>
              <w:spacing w:after="0"/>
              <w:rPr>
                <w:rFonts w:ascii="Calibri" w:hAnsi="Calibri" w:cs="Calibri" w:asciiTheme="minorAscii" w:hAnsiTheme="minorAscii" w:cstheme="minorAscii"/>
                <w:b w:val="1"/>
                <w:bCs w:val="1"/>
                <w:sz w:val="22"/>
                <w:szCs w:val="22"/>
              </w:rPr>
            </w:pPr>
            <w:r w:rsidRPr="563251A0" w:rsidR="0469F9D1">
              <w:rPr>
                <w:rFonts w:ascii="Calibri" w:hAnsi="Calibri" w:cs="Calibri" w:asciiTheme="minorAscii" w:hAnsiTheme="minorAscii" w:cstheme="minorAscii"/>
                <w:b w:val="0"/>
                <w:bCs w:val="0"/>
                <w:sz w:val="22"/>
                <w:szCs w:val="22"/>
              </w:rPr>
              <w:t>Apprenticeship Fair</w:t>
            </w:r>
          </w:p>
        </w:tc>
        <w:tc>
          <w:tcPr>
            <w:tcW w:w="3059" w:type="dxa"/>
            <w:tcMar/>
          </w:tcPr>
          <w:p w:rsidRPr="00015DE2" w:rsidR="006D1537" w:rsidP="563251A0" w:rsidRDefault="006D1537" w14:paraId="39809671" w14:textId="07912C82">
            <w:pPr>
              <w:spacing w:after="0"/>
              <w:rPr>
                <w:rFonts w:ascii="Calibri" w:hAnsi="Calibri" w:cs="Calibri" w:asciiTheme="minorAscii" w:hAnsiTheme="minorAscii" w:cstheme="minorAscii"/>
                <w:b w:val="0"/>
                <w:bCs w:val="0"/>
                <w:sz w:val="22"/>
                <w:szCs w:val="22"/>
              </w:rPr>
            </w:pPr>
            <w:r w:rsidRPr="563251A0" w:rsidR="0469F9D1">
              <w:rPr>
                <w:rFonts w:ascii="Calibri" w:hAnsi="Calibri" w:cs="Calibri" w:asciiTheme="minorAscii" w:hAnsiTheme="minorAscii" w:cstheme="minorAscii"/>
                <w:b w:val="0"/>
                <w:bCs w:val="0"/>
                <w:sz w:val="22"/>
                <w:szCs w:val="22"/>
              </w:rPr>
              <w:t>Careers Fairs</w:t>
            </w:r>
          </w:p>
          <w:p w:rsidRPr="00015DE2" w:rsidR="006D1537" w:rsidP="563251A0" w:rsidRDefault="006D1537" w14:paraId="466B6477" w14:textId="248D95BB">
            <w:pPr>
              <w:spacing w:after="0"/>
              <w:rPr>
                <w:rFonts w:ascii="Calibri" w:hAnsi="Calibri" w:cs="Calibri" w:asciiTheme="minorAscii" w:hAnsiTheme="minorAscii" w:cstheme="minorAscii"/>
                <w:b w:val="1"/>
                <w:bCs w:val="1"/>
                <w:sz w:val="22"/>
                <w:szCs w:val="22"/>
              </w:rPr>
            </w:pPr>
            <w:r w:rsidRPr="563251A0" w:rsidR="0469F9D1">
              <w:rPr>
                <w:rFonts w:ascii="Calibri" w:hAnsi="Calibri" w:cs="Calibri" w:asciiTheme="minorAscii" w:hAnsiTheme="minorAscii" w:cstheme="minorAscii"/>
                <w:b w:val="1"/>
                <w:bCs w:val="1"/>
                <w:sz w:val="22"/>
                <w:szCs w:val="22"/>
              </w:rPr>
              <w:t>Year Group Assemblies</w:t>
            </w:r>
          </w:p>
          <w:p w:rsidRPr="00015DE2" w:rsidR="006D1537" w:rsidP="563251A0" w:rsidRDefault="006D1537" w14:paraId="52F5CECF" w14:textId="0C066EB9">
            <w:pPr>
              <w:pStyle w:val="Normal"/>
              <w:spacing w:after="0"/>
              <w:rPr>
                <w:rFonts w:ascii="Calibri" w:hAnsi="Calibri" w:cs="Calibri" w:asciiTheme="minorAscii" w:hAnsiTheme="minorAscii" w:cstheme="minorAscii"/>
                <w:sz w:val="22"/>
                <w:szCs w:val="22"/>
              </w:rPr>
            </w:pPr>
            <w:r w:rsidRPr="563251A0" w:rsidR="57EB9397">
              <w:rPr>
                <w:rFonts w:ascii="Calibri" w:hAnsi="Calibri" w:cs="Calibri" w:asciiTheme="minorAscii" w:hAnsiTheme="minorAscii" w:cstheme="minorAscii"/>
                <w:b w:val="1"/>
                <w:bCs w:val="1"/>
                <w:sz w:val="22"/>
                <w:szCs w:val="22"/>
              </w:rPr>
              <w:t>Guided Choices Process</w:t>
            </w:r>
          </w:p>
          <w:p w:rsidR="57EB9397" w:rsidP="563251A0" w:rsidRDefault="57EB9397" w14:paraId="0AA6E37F" w14:textId="7DF8CDE3">
            <w:pPr>
              <w:pStyle w:val="Normal"/>
              <w:spacing w:after="0"/>
              <w:rPr>
                <w:rFonts w:ascii="Calibri" w:hAnsi="Calibri" w:cs="Calibri" w:asciiTheme="minorAscii" w:hAnsiTheme="minorAscii" w:cstheme="minorAscii"/>
                <w:b w:val="0"/>
                <w:bCs w:val="0"/>
                <w:sz w:val="22"/>
                <w:szCs w:val="22"/>
              </w:rPr>
            </w:pPr>
            <w:r w:rsidRPr="563251A0" w:rsidR="57EB9397">
              <w:rPr>
                <w:rFonts w:ascii="Calibri" w:hAnsi="Calibri" w:cs="Calibri" w:asciiTheme="minorAscii" w:hAnsiTheme="minorAscii" w:cstheme="minorAscii"/>
                <w:b w:val="0"/>
                <w:bCs w:val="0"/>
                <w:sz w:val="22"/>
                <w:szCs w:val="22"/>
              </w:rPr>
              <w:t>University Visit</w:t>
            </w:r>
          </w:p>
          <w:p w:rsidR="57EB9397" w:rsidP="563251A0" w:rsidRDefault="57EB9397" w14:paraId="094CF2F2" w14:textId="79315497">
            <w:pPr>
              <w:pStyle w:val="Normal"/>
              <w:spacing w:after="0"/>
              <w:rPr>
                <w:rFonts w:ascii="Calibri" w:hAnsi="Calibri" w:cs="Calibri" w:asciiTheme="minorAscii" w:hAnsiTheme="minorAscii" w:cstheme="minorAscii"/>
                <w:b w:val="0"/>
                <w:bCs w:val="0"/>
                <w:sz w:val="22"/>
                <w:szCs w:val="22"/>
              </w:rPr>
            </w:pPr>
            <w:r w:rsidRPr="563251A0" w:rsidR="57EB9397">
              <w:rPr>
                <w:rFonts w:ascii="Calibri" w:hAnsi="Calibri" w:cs="Calibri" w:asciiTheme="minorAscii" w:hAnsiTheme="minorAscii" w:cstheme="minorAscii"/>
                <w:b w:val="0"/>
                <w:bCs w:val="0"/>
                <w:sz w:val="22"/>
                <w:szCs w:val="22"/>
              </w:rPr>
              <w:t>Post 16 Pathways Assembly</w:t>
            </w:r>
          </w:p>
          <w:p w:rsidRPr="00015DE2" w:rsidR="0037081D" w:rsidP="563251A0" w:rsidRDefault="0037081D" w14:paraId="1C1F9738" w14:textId="0191B770">
            <w:pPr>
              <w:spacing w:after="0"/>
              <w:rPr>
                <w:rFonts w:ascii="Calibri" w:hAnsi="Calibri" w:cs="Calibri" w:asciiTheme="minorAscii" w:hAnsiTheme="minorAscii" w:cstheme="minorAscii"/>
                <w:sz w:val="22"/>
                <w:szCs w:val="22"/>
              </w:rPr>
            </w:pPr>
          </w:p>
        </w:tc>
        <w:tc>
          <w:tcPr>
            <w:tcW w:w="2923" w:type="dxa"/>
            <w:tcMar/>
          </w:tcPr>
          <w:p w:rsidR="57EB9397" w:rsidP="563251A0" w:rsidRDefault="57EB9397" w14:paraId="57C7B81D">
            <w:pPr>
              <w:spacing w:after="0"/>
              <w:rPr>
                <w:rFonts w:ascii="Calibri" w:hAnsi="Calibri" w:cs="Calibri" w:asciiTheme="minorAscii" w:hAnsiTheme="minorAscii" w:cstheme="minorAscii"/>
                <w:b w:val="1"/>
                <w:bCs w:val="1"/>
                <w:sz w:val="22"/>
                <w:szCs w:val="22"/>
              </w:rPr>
            </w:pPr>
            <w:r w:rsidRPr="563251A0" w:rsidR="57EB9397">
              <w:rPr>
                <w:rFonts w:ascii="Calibri" w:hAnsi="Calibri" w:cs="Calibri" w:asciiTheme="minorAscii" w:hAnsiTheme="minorAscii" w:cstheme="minorAscii"/>
                <w:b w:val="1"/>
                <w:bCs w:val="1"/>
                <w:sz w:val="22"/>
                <w:szCs w:val="22"/>
              </w:rPr>
              <w:t>Year Group Assemblies</w:t>
            </w:r>
          </w:p>
          <w:p w:rsidR="57EB9397" w:rsidP="563251A0" w:rsidRDefault="57EB9397" w14:paraId="08EA4656" w14:textId="56E4ECED">
            <w:pPr>
              <w:spacing w:after="0"/>
              <w:rPr>
                <w:rFonts w:ascii="Calibri" w:hAnsi="Calibri" w:cs="Calibri" w:asciiTheme="minorAscii" w:hAnsiTheme="minorAscii" w:cstheme="minorAscii"/>
                <w:b w:val="1"/>
                <w:bCs w:val="1"/>
                <w:sz w:val="22"/>
                <w:szCs w:val="22"/>
              </w:rPr>
            </w:pPr>
            <w:r w:rsidRPr="563251A0" w:rsidR="57EB9397">
              <w:rPr>
                <w:rFonts w:ascii="Calibri" w:hAnsi="Calibri" w:cs="Calibri" w:asciiTheme="minorAscii" w:hAnsiTheme="minorAscii" w:cstheme="minorAscii"/>
                <w:b w:val="1"/>
                <w:bCs w:val="1"/>
                <w:sz w:val="22"/>
                <w:szCs w:val="22"/>
              </w:rPr>
              <w:t>Enrichment days</w:t>
            </w:r>
          </w:p>
          <w:p w:rsidR="563251A0" w:rsidP="563251A0" w:rsidRDefault="563251A0" w14:paraId="0E5D5E65" w14:textId="3A07ECCC">
            <w:pPr>
              <w:pStyle w:val="Normal"/>
              <w:spacing w:after="0"/>
              <w:rPr>
                <w:rFonts w:ascii="Calibri" w:hAnsi="Calibri" w:cs="Calibri" w:asciiTheme="minorAscii" w:hAnsiTheme="minorAscii" w:cstheme="minorAscii"/>
                <w:sz w:val="22"/>
                <w:szCs w:val="22"/>
              </w:rPr>
            </w:pPr>
          </w:p>
          <w:p w:rsidRPr="00015DE2" w:rsidR="00D10B74" w:rsidP="00015DE2" w:rsidRDefault="00D10B74" w14:paraId="02F9113F" w14:textId="77777777">
            <w:pPr>
              <w:spacing w:after="0"/>
              <w:rPr>
                <w:rFonts w:asciiTheme="minorHAnsi" w:hAnsiTheme="minorHAnsi" w:cstheme="minorHAnsi"/>
                <w:sz w:val="22"/>
                <w:szCs w:val="22"/>
              </w:rPr>
            </w:pPr>
          </w:p>
        </w:tc>
      </w:tr>
      <w:tr w:rsidRPr="00015DE2" w:rsidR="00D10B74" w:rsidTr="563251A0" w14:paraId="349687FE" w14:textId="77777777">
        <w:trPr>
          <w:trHeight w:val="1020"/>
        </w:trPr>
        <w:tc>
          <w:tcPr>
            <w:tcW w:w="1167" w:type="dxa"/>
            <w:tcMar/>
          </w:tcPr>
          <w:p w:rsidRPr="00015DE2" w:rsidR="00D10B74" w:rsidP="00015DE2" w:rsidRDefault="00D10B74" w14:paraId="225CA5AB" w14:textId="77777777">
            <w:pPr>
              <w:spacing w:after="0"/>
              <w:rPr>
                <w:rFonts w:asciiTheme="minorHAnsi" w:hAnsiTheme="minorHAnsi" w:cstheme="minorHAnsi"/>
                <w:b/>
                <w:bCs/>
              </w:rPr>
            </w:pPr>
            <w:r w:rsidRPr="00015DE2">
              <w:rPr>
                <w:rFonts w:asciiTheme="minorHAnsi" w:hAnsiTheme="minorHAnsi" w:cstheme="minorHAnsi"/>
                <w:b/>
                <w:bCs/>
              </w:rPr>
              <w:t>Year 10</w:t>
            </w:r>
          </w:p>
        </w:tc>
        <w:tc>
          <w:tcPr>
            <w:tcW w:w="2656" w:type="dxa"/>
            <w:tcMar/>
          </w:tcPr>
          <w:p w:rsidRPr="00015DE2" w:rsidR="00D10B74" w:rsidP="563251A0" w:rsidRDefault="00B349A6" w14:paraId="2E89E4EC" w14:textId="77777777">
            <w:pPr>
              <w:spacing w:after="0"/>
              <w:rPr>
                <w:rFonts w:ascii="Calibri" w:hAnsi="Calibri" w:cs="Calibri" w:asciiTheme="minorAscii" w:hAnsiTheme="minorAscii" w:cstheme="minorAscii"/>
                <w:b w:val="1"/>
                <w:bCs w:val="1"/>
                <w:sz w:val="22"/>
                <w:szCs w:val="22"/>
              </w:rPr>
            </w:pPr>
            <w:r w:rsidRPr="563251A0" w:rsidR="712B42EB">
              <w:rPr>
                <w:rFonts w:ascii="Calibri" w:hAnsi="Calibri" w:cs="Calibri" w:asciiTheme="minorAscii" w:hAnsiTheme="minorAscii" w:cstheme="minorAscii"/>
                <w:b w:val="1"/>
                <w:bCs w:val="1"/>
                <w:sz w:val="22"/>
                <w:szCs w:val="22"/>
              </w:rPr>
              <w:t>Year Group Assemblies</w:t>
            </w:r>
          </w:p>
          <w:p w:rsidRPr="00015DE2" w:rsidR="00D10B74" w:rsidP="563251A0" w:rsidRDefault="00B349A6" w14:paraId="266EF6ED" w14:textId="079C5378">
            <w:pPr>
              <w:spacing w:after="0"/>
              <w:rPr>
                <w:rFonts w:ascii="Calibri" w:hAnsi="Calibri" w:cs="Calibri" w:asciiTheme="minorAscii" w:hAnsiTheme="minorAscii" w:cstheme="minorAscii"/>
                <w:b w:val="1"/>
                <w:bCs w:val="1"/>
                <w:sz w:val="22"/>
                <w:szCs w:val="22"/>
              </w:rPr>
            </w:pPr>
            <w:r w:rsidRPr="563251A0" w:rsidR="712B42EB">
              <w:rPr>
                <w:rFonts w:ascii="Calibri" w:hAnsi="Calibri" w:cs="Calibri" w:asciiTheme="minorAscii" w:hAnsiTheme="minorAscii" w:cstheme="minorAscii"/>
                <w:b w:val="1"/>
                <w:bCs w:val="1"/>
                <w:sz w:val="22"/>
                <w:szCs w:val="22"/>
              </w:rPr>
              <w:t>Enrichment days</w:t>
            </w:r>
          </w:p>
          <w:p w:rsidRPr="00015DE2" w:rsidR="00D10B74" w:rsidP="563251A0" w:rsidRDefault="00B349A6" w14:paraId="574C4F76" w14:textId="7CBD0F7A">
            <w:pPr>
              <w:pStyle w:val="Normal"/>
              <w:spacing w:after="0"/>
              <w:rPr>
                <w:rFonts w:ascii="Calibri" w:hAnsi="Calibri" w:cs="Calibri" w:asciiTheme="minorAscii" w:hAnsiTheme="minorAscii" w:cstheme="minorAscii"/>
                <w:b w:val="1"/>
                <w:bCs w:val="1"/>
                <w:sz w:val="22"/>
                <w:szCs w:val="22"/>
              </w:rPr>
            </w:pPr>
            <w:r w:rsidRPr="563251A0" w:rsidR="712B42EB">
              <w:rPr>
                <w:rFonts w:ascii="Calibri" w:hAnsi="Calibri" w:cs="Calibri" w:asciiTheme="minorAscii" w:hAnsiTheme="minorAscii" w:cstheme="minorAscii"/>
                <w:b w:val="0"/>
                <w:bCs w:val="0"/>
                <w:sz w:val="22"/>
                <w:szCs w:val="22"/>
              </w:rPr>
              <w:t>Apprenticeship Fair</w:t>
            </w:r>
          </w:p>
        </w:tc>
        <w:tc>
          <w:tcPr>
            <w:tcW w:w="3059" w:type="dxa"/>
            <w:tcMar/>
          </w:tcPr>
          <w:p w:rsidR="712B42EB" w:rsidP="563251A0" w:rsidRDefault="712B42EB" w14:paraId="3A06DE98" w14:textId="2896E5A7">
            <w:pPr>
              <w:spacing w:after="0"/>
              <w:rPr>
                <w:rFonts w:ascii="Calibri" w:hAnsi="Calibri" w:cs="Calibri" w:asciiTheme="minorAscii" w:hAnsiTheme="minorAscii" w:cstheme="minorAscii"/>
                <w:b w:val="0"/>
                <w:bCs w:val="0"/>
                <w:sz w:val="22"/>
                <w:szCs w:val="22"/>
              </w:rPr>
            </w:pPr>
            <w:r w:rsidRPr="563251A0" w:rsidR="712B42EB">
              <w:rPr>
                <w:rFonts w:ascii="Calibri" w:hAnsi="Calibri" w:cs="Calibri" w:asciiTheme="minorAscii" w:hAnsiTheme="minorAscii" w:cstheme="minorAscii"/>
                <w:b w:val="0"/>
                <w:bCs w:val="0"/>
                <w:sz w:val="22"/>
                <w:szCs w:val="22"/>
              </w:rPr>
              <w:t>Careers Fair</w:t>
            </w:r>
          </w:p>
          <w:p w:rsidR="712B42EB" w:rsidP="563251A0" w:rsidRDefault="712B42EB" w14:paraId="1CD5D4C1" w14:textId="248D95BB">
            <w:pPr>
              <w:spacing w:after="0"/>
              <w:rPr>
                <w:rFonts w:ascii="Calibri" w:hAnsi="Calibri" w:cs="Calibri" w:asciiTheme="minorAscii" w:hAnsiTheme="minorAscii" w:cstheme="minorAscii"/>
                <w:b w:val="1"/>
                <w:bCs w:val="1"/>
                <w:sz w:val="22"/>
                <w:szCs w:val="22"/>
              </w:rPr>
            </w:pPr>
            <w:r w:rsidRPr="563251A0" w:rsidR="712B42EB">
              <w:rPr>
                <w:rFonts w:ascii="Calibri" w:hAnsi="Calibri" w:cs="Calibri" w:asciiTheme="minorAscii" w:hAnsiTheme="minorAscii" w:cstheme="minorAscii"/>
                <w:b w:val="1"/>
                <w:bCs w:val="1"/>
                <w:sz w:val="22"/>
                <w:szCs w:val="22"/>
              </w:rPr>
              <w:t>Year Group Assemblies</w:t>
            </w:r>
          </w:p>
          <w:p w:rsidRPr="00015DE2" w:rsidR="005E59FE" w:rsidP="563251A0" w:rsidRDefault="001C3EEF" w14:paraId="25914081" w14:textId="6DD65DA5">
            <w:pPr>
              <w:pStyle w:val="Normal"/>
              <w:bidi w:val="0"/>
              <w:spacing w:before="0" w:beforeAutospacing="off" w:after="0" w:afterAutospacing="off" w:line="288" w:lineRule="auto"/>
              <w:ind w:left="0" w:right="0"/>
              <w:jc w:val="left"/>
              <w:rPr>
                <w:rStyle w:val="Emphasis"/>
                <w:rFonts w:ascii="Calibri" w:hAnsi="Calibri" w:cs="Calibri" w:asciiTheme="minorAscii" w:hAnsiTheme="minorAscii" w:cstheme="minorAscii"/>
                <w:i w:val="0"/>
                <w:iCs w:val="0"/>
                <w:sz w:val="22"/>
                <w:szCs w:val="22"/>
              </w:rPr>
            </w:pPr>
            <w:r w:rsidRPr="563251A0" w:rsidR="3F739B8E">
              <w:rPr>
                <w:rStyle w:val="Emphasis"/>
                <w:rFonts w:ascii="Calibri" w:hAnsi="Calibri" w:cs="Calibri" w:asciiTheme="minorAscii" w:hAnsiTheme="minorAscii" w:cstheme="minorAscii"/>
                <w:i w:val="0"/>
                <w:iCs w:val="0"/>
                <w:sz w:val="22"/>
                <w:szCs w:val="22"/>
              </w:rPr>
              <w:t>Tutor time activities</w:t>
            </w:r>
            <w:r w:rsidRPr="563251A0" w:rsidR="547603EA">
              <w:rPr>
                <w:rStyle w:val="Emphasis"/>
                <w:rFonts w:ascii="Calibri" w:hAnsi="Calibri" w:cs="Calibri" w:asciiTheme="minorAscii" w:hAnsiTheme="minorAscii" w:cstheme="minorAscii"/>
                <w:i w:val="0"/>
                <w:iCs w:val="0"/>
                <w:sz w:val="22"/>
                <w:szCs w:val="22"/>
              </w:rPr>
              <w:t xml:space="preserve"> f</w:t>
            </w:r>
            <w:r w:rsidRPr="563251A0" w:rsidR="3F739B8E">
              <w:rPr>
                <w:rStyle w:val="Emphasis"/>
                <w:rFonts w:ascii="Calibri" w:hAnsi="Calibri" w:cs="Calibri" w:asciiTheme="minorAscii" w:hAnsiTheme="minorAscii" w:cstheme="minorAscii"/>
                <w:i w:val="0"/>
                <w:iCs w:val="0"/>
                <w:sz w:val="22"/>
                <w:szCs w:val="22"/>
              </w:rPr>
              <w:t>ocus</w:t>
            </w:r>
            <w:r w:rsidRPr="563251A0" w:rsidR="547603EA">
              <w:rPr>
                <w:rStyle w:val="Emphasis"/>
                <w:rFonts w:ascii="Calibri" w:hAnsi="Calibri" w:cs="Calibri" w:asciiTheme="minorAscii" w:hAnsiTheme="minorAscii" w:cstheme="minorAscii"/>
                <w:i w:val="0"/>
                <w:iCs w:val="0"/>
                <w:sz w:val="22"/>
                <w:szCs w:val="22"/>
              </w:rPr>
              <w:t xml:space="preserve">ing on: </w:t>
            </w:r>
            <w:r w:rsidRPr="563251A0" w:rsidR="4434BADE">
              <w:rPr>
                <w:rStyle w:val="Strong"/>
                <w:rFonts w:ascii="Calibri" w:hAnsi="Calibri" w:cs="Calibri" w:asciiTheme="minorAscii" w:hAnsiTheme="minorAscii" w:cstheme="minorAscii"/>
                <w:b w:val="0"/>
                <w:bCs w:val="0"/>
                <w:i w:val="1"/>
                <w:iCs w:val="1"/>
                <w:sz w:val="22"/>
                <w:szCs w:val="22"/>
              </w:rPr>
              <w:t>L</w:t>
            </w:r>
            <w:r w:rsidRPr="563251A0" w:rsidR="02D9A010">
              <w:rPr>
                <w:rStyle w:val="Strong"/>
                <w:rFonts w:ascii="Calibri" w:hAnsi="Calibri" w:cs="Calibri" w:asciiTheme="minorAscii" w:hAnsiTheme="minorAscii" w:cstheme="minorAscii"/>
                <w:b w:val="0"/>
                <w:bCs w:val="0"/>
                <w:i w:val="1"/>
                <w:iCs w:val="1"/>
                <w:sz w:val="22"/>
                <w:szCs w:val="22"/>
              </w:rPr>
              <w:t>abour market information</w:t>
            </w:r>
            <w:r w:rsidRPr="563251A0" w:rsidR="1AA1873D">
              <w:rPr>
                <w:rStyle w:val="Emphasis"/>
                <w:rFonts w:ascii="Calibri" w:hAnsi="Calibri" w:cs="Calibri" w:asciiTheme="minorAscii" w:hAnsiTheme="minorAscii" w:cstheme="minorAscii"/>
                <w:i w:val="0"/>
                <w:iCs w:val="0"/>
                <w:sz w:val="22"/>
                <w:szCs w:val="22"/>
              </w:rPr>
              <w:t xml:space="preserve"> utilising </w:t>
            </w:r>
            <w:r w:rsidRPr="563251A0" w:rsidR="64744982">
              <w:rPr>
                <w:rStyle w:val="Emphasis"/>
                <w:rFonts w:ascii="Calibri" w:hAnsi="Calibri" w:cs="Calibri" w:asciiTheme="minorAscii" w:hAnsiTheme="minorAscii" w:cstheme="minorAscii"/>
                <w:i w:val="0"/>
                <w:iCs w:val="0"/>
                <w:sz w:val="22"/>
                <w:szCs w:val="22"/>
              </w:rPr>
              <w:t xml:space="preserve">resources from </w:t>
            </w:r>
            <w:proofErr w:type="spellStart"/>
            <w:r w:rsidRPr="563251A0" w:rsidR="64744982">
              <w:rPr>
                <w:rStyle w:val="Emphasis"/>
                <w:rFonts w:ascii="Calibri" w:hAnsi="Calibri" w:cs="Calibri" w:asciiTheme="minorAscii" w:hAnsiTheme="minorAscii" w:cstheme="minorAscii"/>
                <w:i w:val="0"/>
                <w:iCs w:val="0"/>
                <w:sz w:val="22"/>
                <w:szCs w:val="22"/>
              </w:rPr>
              <w:t>OxLEP</w:t>
            </w:r>
            <w:proofErr w:type="spellEnd"/>
            <w:r w:rsidRPr="563251A0" w:rsidR="64744982">
              <w:rPr>
                <w:rStyle w:val="Emphasis"/>
                <w:rFonts w:ascii="Calibri" w:hAnsi="Calibri" w:cs="Calibri" w:asciiTheme="minorAscii" w:hAnsiTheme="minorAscii" w:cstheme="minorAscii"/>
                <w:i w:val="0"/>
                <w:iCs w:val="0"/>
                <w:sz w:val="22"/>
                <w:szCs w:val="22"/>
              </w:rPr>
              <w:t xml:space="preserve"> designed to improve </w:t>
            </w:r>
            <w:r w:rsidRPr="563251A0" w:rsidR="622C12A8">
              <w:rPr>
                <w:rStyle w:val="Emphasis"/>
                <w:rFonts w:ascii="Calibri" w:hAnsi="Calibri" w:cs="Calibri" w:asciiTheme="minorAscii" w:hAnsiTheme="minorAscii" w:cstheme="minorAscii"/>
                <w:i w:val="0"/>
                <w:iCs w:val="0"/>
                <w:sz w:val="22"/>
                <w:szCs w:val="22"/>
              </w:rPr>
              <w:t xml:space="preserve">awareness of local </w:t>
            </w:r>
            <w:r w:rsidRPr="563251A0" w:rsidR="622C12A8">
              <w:rPr>
                <w:rStyle w:val="Emphasis"/>
                <w:rFonts w:ascii="Calibri" w:hAnsi="Calibri" w:cs="Calibri" w:asciiTheme="minorAscii" w:hAnsiTheme="minorAscii" w:cstheme="minorAscii"/>
                <w:i w:val="0"/>
                <w:iCs w:val="0"/>
                <w:sz w:val="22"/>
                <w:szCs w:val="22"/>
              </w:rPr>
              <w:t>opportunities</w:t>
            </w:r>
            <w:r w:rsidRPr="563251A0" w:rsidR="622C12A8">
              <w:rPr>
                <w:rStyle w:val="Emphasis"/>
                <w:rFonts w:ascii="Calibri" w:hAnsi="Calibri" w:cs="Calibri" w:asciiTheme="minorAscii" w:hAnsiTheme="minorAscii" w:cstheme="minorAscii"/>
                <w:i w:val="0"/>
                <w:iCs w:val="0"/>
                <w:sz w:val="22"/>
                <w:szCs w:val="22"/>
              </w:rPr>
              <w:t xml:space="preserve"> and pathways.</w:t>
            </w:r>
          </w:p>
        </w:tc>
        <w:tc>
          <w:tcPr>
            <w:tcW w:w="2923" w:type="dxa"/>
            <w:tcMar/>
          </w:tcPr>
          <w:p w:rsidR="5F75DD0B" w:rsidP="563251A0" w:rsidRDefault="5F75DD0B" w14:paraId="6E0C0D66" w14:textId="54A3D46B">
            <w:pPr>
              <w:spacing w:after="0"/>
              <w:rPr>
                <w:rFonts w:ascii="Calibri" w:hAnsi="Calibri" w:cs="Calibri" w:asciiTheme="minorAscii" w:hAnsiTheme="minorAscii" w:cstheme="minorAscii"/>
                <w:b w:val="1"/>
                <w:bCs w:val="1"/>
                <w:sz w:val="22"/>
                <w:szCs w:val="22"/>
              </w:rPr>
            </w:pPr>
            <w:r w:rsidRPr="563251A0" w:rsidR="5F75DD0B">
              <w:rPr>
                <w:rFonts w:ascii="Calibri" w:hAnsi="Calibri" w:cs="Calibri" w:asciiTheme="minorAscii" w:hAnsiTheme="minorAscii" w:cstheme="minorAscii"/>
                <w:b w:val="0"/>
                <w:bCs w:val="0"/>
                <w:sz w:val="22"/>
                <w:szCs w:val="22"/>
              </w:rPr>
              <w:t>Post 16 pathways evening for students and parents</w:t>
            </w:r>
          </w:p>
          <w:p w:rsidR="622C12A8" w:rsidP="563251A0" w:rsidRDefault="622C12A8" w14:paraId="761DB307">
            <w:pPr>
              <w:spacing w:after="0"/>
              <w:rPr>
                <w:rFonts w:ascii="Calibri" w:hAnsi="Calibri" w:cs="Calibri" w:asciiTheme="minorAscii" w:hAnsiTheme="minorAscii" w:cstheme="minorAscii"/>
                <w:b w:val="1"/>
                <w:bCs w:val="1"/>
                <w:sz w:val="22"/>
                <w:szCs w:val="22"/>
              </w:rPr>
            </w:pPr>
            <w:r w:rsidRPr="563251A0" w:rsidR="622C12A8">
              <w:rPr>
                <w:rFonts w:ascii="Calibri" w:hAnsi="Calibri" w:cs="Calibri" w:asciiTheme="minorAscii" w:hAnsiTheme="minorAscii" w:cstheme="minorAscii"/>
                <w:b w:val="1"/>
                <w:bCs w:val="1"/>
                <w:sz w:val="22"/>
                <w:szCs w:val="22"/>
              </w:rPr>
              <w:t>Year Group Assemblies</w:t>
            </w:r>
          </w:p>
          <w:p w:rsidR="622C12A8" w:rsidP="563251A0" w:rsidRDefault="622C12A8" w14:paraId="007209AC" w14:textId="44DB0779">
            <w:pPr>
              <w:pStyle w:val="Normal"/>
              <w:spacing w:after="0"/>
              <w:rPr>
                <w:rFonts w:ascii="Calibri" w:hAnsi="Calibri" w:cs="Calibri" w:asciiTheme="minorAscii" w:hAnsiTheme="minorAscii" w:cstheme="minorAscii"/>
                <w:sz w:val="22"/>
                <w:szCs w:val="22"/>
              </w:rPr>
            </w:pPr>
            <w:r w:rsidRPr="563251A0" w:rsidR="622C12A8">
              <w:rPr>
                <w:rFonts w:ascii="Calibri" w:hAnsi="Calibri" w:cs="Calibri" w:asciiTheme="minorAscii" w:hAnsiTheme="minorAscii" w:cstheme="minorAscii"/>
                <w:b w:val="1"/>
                <w:bCs w:val="1"/>
                <w:sz w:val="22"/>
                <w:szCs w:val="22"/>
              </w:rPr>
              <w:t>Careers Experience Week Including 3 full year assemblies that will highlight pathways.</w:t>
            </w:r>
          </w:p>
          <w:p w:rsidRPr="00015DE2" w:rsidR="0068454B" w:rsidP="00015DE2" w:rsidRDefault="0068454B" w14:paraId="50645826" w14:textId="6B0EEF2F">
            <w:pPr>
              <w:spacing w:after="0"/>
              <w:rPr>
                <w:rFonts w:asciiTheme="minorHAnsi" w:hAnsiTheme="minorHAnsi" w:cstheme="minorHAnsi"/>
                <w:sz w:val="22"/>
                <w:szCs w:val="22"/>
              </w:rPr>
            </w:pPr>
          </w:p>
        </w:tc>
      </w:tr>
      <w:tr w:rsidRPr="00015DE2" w:rsidR="00D10B74" w:rsidTr="563251A0" w14:paraId="5CEB5C30" w14:textId="77777777">
        <w:trPr>
          <w:trHeight w:val="701"/>
        </w:trPr>
        <w:tc>
          <w:tcPr>
            <w:tcW w:w="1167" w:type="dxa"/>
            <w:tcMar/>
          </w:tcPr>
          <w:p w:rsidRPr="00015DE2" w:rsidR="00D10B74" w:rsidP="00015DE2" w:rsidRDefault="00D10B74" w14:paraId="0DEBDB1E" w14:textId="6D484957">
            <w:pPr>
              <w:spacing w:after="0"/>
              <w:rPr>
                <w:rFonts w:asciiTheme="minorHAnsi" w:hAnsiTheme="minorHAnsi" w:cstheme="minorHAnsi"/>
                <w:b/>
                <w:bCs/>
              </w:rPr>
            </w:pPr>
            <w:r w:rsidRPr="00015DE2">
              <w:rPr>
                <w:rFonts w:asciiTheme="minorHAnsi" w:hAnsiTheme="minorHAnsi" w:cstheme="minorHAnsi"/>
                <w:b/>
                <w:bCs/>
              </w:rPr>
              <w:t>Year 11</w:t>
            </w:r>
          </w:p>
        </w:tc>
        <w:tc>
          <w:tcPr>
            <w:tcW w:w="2656" w:type="dxa"/>
            <w:tcMar/>
          </w:tcPr>
          <w:p w:rsidRPr="00015DE2" w:rsidR="00D10B74" w:rsidP="563251A0" w:rsidRDefault="004D31D3" w14:paraId="048915B3" w14:textId="2F3C2C0C">
            <w:pPr>
              <w:spacing w:after="0"/>
              <w:rPr>
                <w:rStyle w:val="Emphasis"/>
                <w:rFonts w:ascii="Calibri" w:hAnsi="Calibri" w:cs="Calibri" w:asciiTheme="minorAscii" w:hAnsiTheme="minorAscii" w:cstheme="minorAscii"/>
                <w:i w:val="0"/>
                <w:iCs w:val="0"/>
                <w:sz w:val="22"/>
                <w:szCs w:val="22"/>
              </w:rPr>
            </w:pPr>
            <w:r w:rsidRPr="563251A0" w:rsidR="547603EA">
              <w:rPr>
                <w:rStyle w:val="Emphasis"/>
                <w:rFonts w:ascii="Calibri" w:hAnsi="Calibri" w:cs="Calibri" w:asciiTheme="minorAscii" w:hAnsiTheme="minorAscii" w:cstheme="minorAscii"/>
                <w:i w:val="0"/>
                <w:iCs w:val="0"/>
                <w:sz w:val="22"/>
                <w:szCs w:val="22"/>
              </w:rPr>
              <w:t xml:space="preserve">Tutor time activities </w:t>
            </w:r>
            <w:r w:rsidRPr="563251A0" w:rsidR="28159967">
              <w:rPr>
                <w:rStyle w:val="Emphasis"/>
                <w:rFonts w:ascii="Calibri" w:hAnsi="Calibri" w:cs="Calibri" w:asciiTheme="minorAscii" w:hAnsiTheme="minorAscii" w:cstheme="minorAscii"/>
                <w:i w:val="0"/>
                <w:iCs w:val="0"/>
                <w:sz w:val="22"/>
                <w:szCs w:val="22"/>
              </w:rPr>
              <w:t>Focus</w:t>
            </w:r>
            <w:r w:rsidRPr="563251A0" w:rsidR="547603EA">
              <w:rPr>
                <w:rStyle w:val="Emphasis"/>
                <w:rFonts w:ascii="Calibri" w:hAnsi="Calibri" w:cs="Calibri" w:asciiTheme="minorAscii" w:hAnsiTheme="minorAscii" w:cstheme="minorAscii"/>
                <w:i w:val="0"/>
                <w:iCs w:val="0"/>
                <w:sz w:val="22"/>
                <w:szCs w:val="22"/>
              </w:rPr>
              <w:t xml:space="preserve">: </w:t>
            </w:r>
            <w:r w:rsidRPr="563251A0" w:rsidR="1AA1873D">
              <w:rPr>
                <w:rStyle w:val="Strong"/>
                <w:rFonts w:ascii="Calibri" w:hAnsi="Calibri" w:cs="Calibri" w:asciiTheme="minorAscii" w:hAnsiTheme="minorAscii" w:cstheme="minorAscii"/>
                <w:b w:val="0"/>
                <w:bCs w:val="0"/>
                <w:i w:val="1"/>
                <w:iCs w:val="1"/>
                <w:sz w:val="22"/>
                <w:szCs w:val="22"/>
              </w:rPr>
              <w:t>Preparation for post 16 opportunities</w:t>
            </w:r>
            <w:r w:rsidRPr="563251A0" w:rsidR="1AA1873D">
              <w:rPr>
                <w:rStyle w:val="Emphasis"/>
                <w:rFonts w:ascii="Calibri" w:hAnsi="Calibri" w:cs="Calibri" w:asciiTheme="minorAscii" w:hAnsiTheme="minorAscii" w:cstheme="minorAscii"/>
                <w:i w:val="0"/>
                <w:iCs w:val="0"/>
                <w:sz w:val="22"/>
                <w:szCs w:val="22"/>
              </w:rPr>
              <w:t xml:space="preserve"> –ensuring that students develop a goal for their next stage of education in order to provide purpose to their </w:t>
            </w:r>
            <w:r w:rsidRPr="563251A0" w:rsidR="0C6C6519">
              <w:rPr>
                <w:rStyle w:val="Emphasis"/>
                <w:rFonts w:ascii="Calibri" w:hAnsi="Calibri" w:cs="Calibri" w:asciiTheme="minorAscii" w:hAnsiTheme="minorAscii" w:cstheme="minorAscii"/>
                <w:i w:val="0"/>
                <w:iCs w:val="0"/>
                <w:sz w:val="22"/>
                <w:szCs w:val="22"/>
              </w:rPr>
              <w:t>studies</w:t>
            </w:r>
          </w:p>
          <w:p w:rsidRPr="00015DE2" w:rsidR="00653F24" w:rsidP="563251A0" w:rsidRDefault="00653F24" w14:paraId="1F09FE58" w14:textId="77777777">
            <w:pPr>
              <w:spacing w:after="0"/>
              <w:rPr>
                <w:rFonts w:ascii="Calibri" w:hAnsi="Calibri" w:cs="Calibri" w:asciiTheme="minorAscii" w:hAnsiTheme="minorAscii" w:cstheme="minorAscii"/>
                <w:b w:val="1"/>
                <w:bCs w:val="1"/>
                <w:sz w:val="22"/>
                <w:szCs w:val="22"/>
              </w:rPr>
            </w:pPr>
            <w:r w:rsidRPr="563251A0" w:rsidR="491B2706">
              <w:rPr>
                <w:rFonts w:ascii="Calibri" w:hAnsi="Calibri" w:cs="Calibri" w:asciiTheme="minorAscii" w:hAnsiTheme="minorAscii" w:cstheme="minorAscii"/>
                <w:b w:val="1"/>
                <w:bCs w:val="1"/>
                <w:sz w:val="22"/>
                <w:szCs w:val="22"/>
              </w:rPr>
              <w:t>Year Group Assemblies</w:t>
            </w:r>
          </w:p>
          <w:p w:rsidRPr="00015DE2" w:rsidR="00653F24" w:rsidP="563251A0" w:rsidRDefault="00653F24" w14:paraId="13D7ACB0" w14:textId="079C5378">
            <w:pPr>
              <w:spacing w:after="0"/>
              <w:rPr>
                <w:rFonts w:ascii="Calibri" w:hAnsi="Calibri" w:cs="Calibri" w:asciiTheme="minorAscii" w:hAnsiTheme="minorAscii" w:cstheme="minorAscii"/>
                <w:b w:val="1"/>
                <w:bCs w:val="1"/>
                <w:sz w:val="22"/>
                <w:szCs w:val="22"/>
              </w:rPr>
            </w:pPr>
            <w:r w:rsidRPr="563251A0" w:rsidR="491B2706">
              <w:rPr>
                <w:rFonts w:ascii="Calibri" w:hAnsi="Calibri" w:cs="Calibri" w:asciiTheme="minorAscii" w:hAnsiTheme="minorAscii" w:cstheme="minorAscii"/>
                <w:b w:val="1"/>
                <w:bCs w:val="1"/>
                <w:sz w:val="22"/>
                <w:szCs w:val="22"/>
              </w:rPr>
              <w:t>Enrichment days</w:t>
            </w:r>
          </w:p>
          <w:p w:rsidRPr="00015DE2" w:rsidR="00653F24" w:rsidP="563251A0" w:rsidRDefault="00653F24" w14:paraId="7604E5AF" w14:textId="42ADFADE">
            <w:pPr>
              <w:pStyle w:val="Normal"/>
              <w:spacing w:after="0"/>
              <w:rPr>
                <w:rFonts w:ascii="Calibri" w:hAnsi="Calibri" w:cs="Calibri" w:asciiTheme="minorAscii" w:hAnsiTheme="minorAscii" w:cstheme="minorAscii"/>
                <w:b w:val="1"/>
                <w:bCs w:val="1"/>
                <w:sz w:val="22"/>
                <w:szCs w:val="22"/>
              </w:rPr>
            </w:pPr>
            <w:r w:rsidRPr="563251A0" w:rsidR="491B2706">
              <w:rPr>
                <w:rFonts w:ascii="Calibri" w:hAnsi="Calibri" w:cs="Calibri" w:asciiTheme="minorAscii" w:hAnsiTheme="minorAscii" w:cstheme="minorAscii"/>
                <w:b w:val="0"/>
                <w:bCs w:val="0"/>
                <w:sz w:val="22"/>
                <w:szCs w:val="22"/>
              </w:rPr>
              <w:t>Apprenticeship Fair</w:t>
            </w:r>
          </w:p>
          <w:p w:rsidRPr="00015DE2" w:rsidR="00653F24" w:rsidP="563251A0" w:rsidRDefault="00653F24" w14:paraId="5665F470" w14:textId="2B897B71">
            <w:pPr>
              <w:spacing w:after="0"/>
              <w:rPr>
                <w:rFonts w:ascii="Calibri" w:hAnsi="Calibri" w:cs="Calibri" w:asciiTheme="minorAscii" w:hAnsiTheme="minorAscii" w:cstheme="minorAscii"/>
                <w:i w:val="1"/>
                <w:iCs w:val="1"/>
                <w:sz w:val="22"/>
                <w:szCs w:val="22"/>
              </w:rPr>
            </w:pPr>
            <w:r w:rsidRPr="563251A0" w:rsidR="4B114A4A">
              <w:rPr>
                <w:rStyle w:val="Emphasis"/>
                <w:rFonts w:ascii="Calibri" w:hAnsi="Calibri" w:cs="Calibri" w:asciiTheme="minorAscii" w:hAnsiTheme="minorAscii" w:cstheme="minorAscii"/>
                <w:i w:val="0"/>
                <w:iCs w:val="0"/>
                <w:sz w:val="22"/>
                <w:szCs w:val="22"/>
              </w:rPr>
              <w:t>Access to individual careers 1:1 interviews</w:t>
            </w:r>
          </w:p>
          <w:p w:rsidRPr="00015DE2" w:rsidR="00653F24" w:rsidP="563251A0" w:rsidRDefault="00653F24" w14:paraId="2C41B816" w14:textId="7A829400">
            <w:pPr>
              <w:pStyle w:val="Normal"/>
              <w:spacing w:after="0"/>
              <w:rPr>
                <w:rFonts w:ascii="Calibri" w:hAnsi="Calibri" w:cs="Calibri" w:asciiTheme="minorAscii" w:hAnsiTheme="minorAscii" w:cstheme="minorAscii"/>
                <w:b w:val="0"/>
                <w:bCs w:val="0"/>
                <w:sz w:val="22"/>
                <w:szCs w:val="22"/>
              </w:rPr>
            </w:pPr>
          </w:p>
        </w:tc>
        <w:tc>
          <w:tcPr>
            <w:tcW w:w="3059" w:type="dxa"/>
            <w:tcMar/>
          </w:tcPr>
          <w:p w:rsidRPr="00015DE2" w:rsidR="001C3EEF" w:rsidP="563251A0" w:rsidRDefault="001C3EEF" w14:paraId="3136603B" w14:textId="77777777">
            <w:pPr>
              <w:spacing w:after="0"/>
              <w:rPr>
                <w:rFonts w:ascii="Calibri" w:hAnsi="Calibri" w:cs="Calibri" w:asciiTheme="minorAscii" w:hAnsiTheme="minorAscii" w:cstheme="minorAscii"/>
                <w:sz w:val="22"/>
                <w:szCs w:val="22"/>
              </w:rPr>
            </w:pPr>
            <w:r w:rsidRPr="563251A0" w:rsidR="3251EE92">
              <w:rPr>
                <w:rFonts w:ascii="Calibri" w:hAnsi="Calibri" w:cs="Calibri" w:asciiTheme="minorAscii" w:hAnsiTheme="minorAscii" w:cstheme="minorAscii"/>
                <w:sz w:val="22"/>
                <w:szCs w:val="22"/>
              </w:rPr>
              <w:t>Careers Fair</w:t>
            </w:r>
          </w:p>
          <w:p w:rsidR="36087047" w:rsidP="563251A0" w:rsidRDefault="36087047" w14:paraId="435C991E" w14:textId="248D95BB">
            <w:pPr>
              <w:spacing w:after="0"/>
              <w:rPr>
                <w:rFonts w:ascii="Calibri" w:hAnsi="Calibri" w:cs="Calibri" w:asciiTheme="minorAscii" w:hAnsiTheme="minorAscii" w:cstheme="minorAscii"/>
                <w:b w:val="1"/>
                <w:bCs w:val="1"/>
                <w:sz w:val="22"/>
                <w:szCs w:val="22"/>
              </w:rPr>
            </w:pPr>
            <w:r w:rsidRPr="563251A0" w:rsidR="36087047">
              <w:rPr>
                <w:rFonts w:ascii="Calibri" w:hAnsi="Calibri" w:cs="Calibri" w:asciiTheme="minorAscii" w:hAnsiTheme="minorAscii" w:cstheme="minorAscii"/>
                <w:b w:val="1"/>
                <w:bCs w:val="1"/>
                <w:sz w:val="22"/>
                <w:szCs w:val="22"/>
              </w:rPr>
              <w:t>Year Group Assemblies</w:t>
            </w:r>
          </w:p>
          <w:p w:rsidR="7512B363" w:rsidP="563251A0" w:rsidRDefault="7512B363" w14:paraId="504FD9EB" w14:textId="5B65A884">
            <w:pPr>
              <w:spacing w:after="0"/>
              <w:rPr>
                <w:rFonts w:ascii="Calibri" w:hAnsi="Calibri" w:cs="Calibri" w:asciiTheme="minorAscii" w:hAnsiTheme="minorAscii" w:cstheme="minorAscii"/>
                <w:sz w:val="22"/>
                <w:szCs w:val="22"/>
              </w:rPr>
            </w:pPr>
            <w:r w:rsidRPr="563251A0" w:rsidR="7512B363">
              <w:rPr>
                <w:rFonts w:ascii="Calibri" w:hAnsi="Calibri" w:cs="Calibri" w:asciiTheme="minorAscii" w:hAnsiTheme="minorAscii" w:cstheme="minorAscii"/>
                <w:sz w:val="22"/>
                <w:szCs w:val="22"/>
              </w:rPr>
              <w:t xml:space="preserve">Sixth Form Open Event </w:t>
            </w:r>
          </w:p>
          <w:p w:rsidR="7DA0C260" w:rsidP="563251A0" w:rsidRDefault="7DA0C260" w14:paraId="22D92A2D" w14:textId="0F96B96D">
            <w:pPr>
              <w:pStyle w:val="Normal"/>
              <w:spacing w:after="0"/>
              <w:rPr>
                <w:rFonts w:ascii="Calibri" w:hAnsi="Calibri" w:cs="Calibri" w:asciiTheme="minorAscii" w:hAnsiTheme="minorAscii" w:cstheme="minorAscii"/>
                <w:b w:val="1"/>
                <w:bCs w:val="1"/>
                <w:sz w:val="22"/>
                <w:szCs w:val="22"/>
              </w:rPr>
            </w:pPr>
            <w:r w:rsidRPr="563251A0" w:rsidR="7DA0C260">
              <w:rPr>
                <w:rFonts w:ascii="Calibri" w:hAnsi="Calibri" w:cs="Calibri" w:asciiTheme="minorAscii" w:hAnsiTheme="minorAscii" w:cstheme="minorAscii"/>
                <w:b w:val="1"/>
                <w:bCs w:val="1"/>
                <w:sz w:val="22"/>
                <w:szCs w:val="22"/>
              </w:rPr>
              <w:t>Big Reveal Results day</w:t>
            </w:r>
          </w:p>
          <w:p w:rsidR="4E20E8F5" w:rsidP="563251A0" w:rsidRDefault="4E20E8F5" w14:paraId="39D46361" w14:textId="5DD38168">
            <w:pPr>
              <w:pStyle w:val="Normal"/>
              <w:bidi w:val="0"/>
              <w:spacing w:before="0" w:beforeAutospacing="off" w:after="0" w:afterAutospacing="off" w:line="288" w:lineRule="auto"/>
              <w:ind w:left="0" w:right="0"/>
              <w:jc w:val="left"/>
            </w:pPr>
            <w:r w:rsidRPr="563251A0" w:rsidR="4E20E8F5">
              <w:rPr>
                <w:rFonts w:ascii="Calibri" w:hAnsi="Calibri" w:cs="Calibri" w:asciiTheme="minorAscii" w:hAnsiTheme="minorAscii" w:cstheme="minorAscii"/>
                <w:sz w:val="22"/>
                <w:szCs w:val="22"/>
              </w:rPr>
              <w:t>Post 16 applications workshops</w:t>
            </w:r>
          </w:p>
          <w:p w:rsidR="4E20E8F5" w:rsidP="563251A0" w:rsidRDefault="4E20E8F5" w14:paraId="2B7E71E2" w14:textId="49C46D6C">
            <w:pPr>
              <w:pStyle w:val="Normal"/>
              <w:bidi w:val="0"/>
              <w:spacing w:before="0" w:beforeAutospacing="off" w:after="0" w:afterAutospacing="off" w:line="288" w:lineRule="auto"/>
              <w:ind w:left="0" w:right="0"/>
              <w:jc w:val="left"/>
              <w:rPr>
                <w:rFonts w:ascii="Calibri" w:hAnsi="Calibri" w:cs="Calibri" w:asciiTheme="minorAscii" w:hAnsiTheme="minorAscii" w:cstheme="minorAscii"/>
                <w:sz w:val="22"/>
                <w:szCs w:val="22"/>
              </w:rPr>
            </w:pPr>
            <w:r w:rsidRPr="563251A0" w:rsidR="4E20E8F5">
              <w:rPr>
                <w:rFonts w:ascii="Calibri" w:hAnsi="Calibri" w:cs="Calibri" w:asciiTheme="minorAscii" w:hAnsiTheme="minorAscii" w:cstheme="minorAscii"/>
                <w:sz w:val="22"/>
                <w:szCs w:val="22"/>
              </w:rPr>
              <w:t>Apprenticeship awareness assembly</w:t>
            </w:r>
          </w:p>
          <w:p w:rsidRPr="00015DE2" w:rsidR="0037081D" w:rsidP="00015DE2" w:rsidRDefault="006E4097" w14:paraId="5DBDF6CE" w14:textId="2B897B71">
            <w:pPr>
              <w:spacing w:after="0"/>
              <w:rPr>
                <w:rFonts w:asciiTheme="minorHAnsi" w:hAnsiTheme="minorHAnsi" w:cstheme="minorHAnsi"/>
                <w:i/>
                <w:sz w:val="22"/>
                <w:szCs w:val="22"/>
              </w:rPr>
            </w:pPr>
            <w:r w:rsidRPr="00015DE2">
              <w:rPr>
                <w:rStyle w:val="Emphasis"/>
                <w:rFonts w:asciiTheme="minorHAnsi" w:hAnsiTheme="minorHAnsi" w:cstheme="minorHAnsi"/>
                <w:i w:val="0"/>
                <w:sz w:val="22"/>
                <w:szCs w:val="22"/>
              </w:rPr>
              <w:t>A</w:t>
            </w:r>
            <w:r w:rsidRPr="00015DE2" w:rsidR="00C2465A">
              <w:rPr>
                <w:rStyle w:val="Emphasis"/>
                <w:rFonts w:asciiTheme="minorHAnsi" w:hAnsiTheme="minorHAnsi" w:cstheme="minorHAnsi"/>
                <w:i w:val="0"/>
                <w:sz w:val="22"/>
                <w:szCs w:val="22"/>
              </w:rPr>
              <w:t>cc</w:t>
            </w:r>
            <w:r w:rsidRPr="00015DE2">
              <w:rPr>
                <w:rStyle w:val="Emphasis"/>
                <w:rFonts w:asciiTheme="minorHAnsi" w:hAnsiTheme="minorHAnsi" w:cstheme="minorHAnsi"/>
                <w:i w:val="0"/>
                <w:sz w:val="22"/>
                <w:szCs w:val="22"/>
              </w:rPr>
              <w:t>ess to individual c</w:t>
            </w:r>
            <w:r w:rsidRPr="00015DE2" w:rsidR="00653F24">
              <w:rPr>
                <w:rStyle w:val="Emphasis"/>
                <w:rFonts w:asciiTheme="minorHAnsi" w:hAnsiTheme="minorHAnsi" w:cstheme="minorHAnsi"/>
                <w:i w:val="0"/>
                <w:sz w:val="22"/>
                <w:szCs w:val="22"/>
              </w:rPr>
              <w:t>areers 1:1 interviews</w:t>
            </w:r>
          </w:p>
        </w:tc>
        <w:tc>
          <w:tcPr>
            <w:tcW w:w="2923" w:type="dxa"/>
            <w:tcMar/>
          </w:tcPr>
          <w:p w:rsidRPr="00015DE2" w:rsidR="0068454B" w:rsidP="563251A0" w:rsidRDefault="0068454B" w14:paraId="0D4FBFF7" w14:textId="77777777">
            <w:pPr>
              <w:spacing w:after="0"/>
              <w:rPr>
                <w:rFonts w:ascii="Calibri" w:hAnsi="Calibri" w:cs="Calibri" w:asciiTheme="minorAscii" w:hAnsiTheme="minorAscii" w:cstheme="minorAscii"/>
                <w:b w:val="1"/>
                <w:bCs w:val="1"/>
                <w:sz w:val="22"/>
                <w:szCs w:val="22"/>
              </w:rPr>
            </w:pPr>
            <w:r w:rsidRPr="563251A0" w:rsidR="75676DC9">
              <w:rPr>
                <w:rFonts w:ascii="Calibri" w:hAnsi="Calibri" w:cs="Calibri" w:asciiTheme="minorAscii" w:hAnsiTheme="minorAscii" w:cstheme="minorAscii"/>
                <w:b w:val="1"/>
                <w:bCs w:val="1"/>
                <w:sz w:val="22"/>
                <w:szCs w:val="22"/>
              </w:rPr>
              <w:t>Year Group Assemblies</w:t>
            </w:r>
          </w:p>
          <w:p w:rsidRPr="00015DE2" w:rsidR="00D10B74" w:rsidP="563251A0" w:rsidRDefault="00D10B74" w14:paraId="12B77E6B" w14:textId="2B897B71">
            <w:pPr>
              <w:spacing w:after="0"/>
              <w:rPr>
                <w:rFonts w:ascii="Calibri" w:hAnsi="Calibri" w:cs="Calibri" w:asciiTheme="minorAscii" w:hAnsiTheme="minorAscii" w:cstheme="minorAscii"/>
                <w:i w:val="1"/>
                <w:iCs w:val="1"/>
                <w:sz w:val="22"/>
                <w:szCs w:val="22"/>
              </w:rPr>
            </w:pPr>
            <w:r w:rsidRPr="563251A0" w:rsidR="353CB694">
              <w:rPr>
                <w:rStyle w:val="Emphasis"/>
                <w:rFonts w:ascii="Calibri" w:hAnsi="Calibri" w:cs="Calibri" w:asciiTheme="minorAscii" w:hAnsiTheme="minorAscii" w:cstheme="minorAscii"/>
                <w:i w:val="0"/>
                <w:iCs w:val="0"/>
                <w:sz w:val="22"/>
                <w:szCs w:val="22"/>
              </w:rPr>
              <w:t xml:space="preserve">Access to individual careers 1:1 </w:t>
            </w:r>
            <w:proofErr w:type="gramStart"/>
            <w:r w:rsidRPr="563251A0" w:rsidR="353CB694">
              <w:rPr>
                <w:rStyle w:val="Emphasis"/>
                <w:rFonts w:ascii="Calibri" w:hAnsi="Calibri" w:cs="Calibri" w:asciiTheme="minorAscii" w:hAnsiTheme="minorAscii" w:cstheme="minorAscii"/>
                <w:i w:val="0"/>
                <w:iCs w:val="0"/>
                <w:sz w:val="22"/>
                <w:szCs w:val="22"/>
              </w:rPr>
              <w:t>interviews</w:t>
            </w:r>
            <w:proofErr w:type="gramEnd"/>
          </w:p>
          <w:p w:rsidRPr="00015DE2" w:rsidR="00D10B74" w:rsidP="563251A0" w:rsidRDefault="00D10B74" w14:paraId="1A2F6EBF" w14:textId="316A0B41">
            <w:pPr>
              <w:pStyle w:val="Normal"/>
              <w:spacing w:after="0"/>
              <w:rPr>
                <w:rStyle w:val="Emphasis"/>
                <w:rFonts w:ascii="Calibri" w:hAnsi="Calibri" w:cs="Calibri" w:asciiTheme="minorAscii" w:hAnsiTheme="minorAscii" w:cstheme="minorAscii"/>
                <w:i w:val="1"/>
                <w:iCs w:val="1"/>
                <w:sz w:val="22"/>
                <w:szCs w:val="22"/>
              </w:rPr>
            </w:pPr>
            <w:r w:rsidRPr="563251A0" w:rsidR="353CB694">
              <w:rPr>
                <w:rStyle w:val="Emphasis"/>
                <w:rFonts w:ascii="Calibri" w:hAnsi="Calibri" w:cs="Calibri" w:asciiTheme="minorAscii" w:hAnsiTheme="minorAscii" w:cstheme="minorAscii"/>
                <w:i w:val="0"/>
                <w:iCs w:val="0"/>
                <w:sz w:val="22"/>
                <w:szCs w:val="22"/>
              </w:rPr>
              <w:t>1-1 intervention for risk of NEET students</w:t>
            </w:r>
          </w:p>
          <w:p w:rsidRPr="00015DE2" w:rsidR="00D10B74" w:rsidP="563251A0" w:rsidRDefault="00D10B74" w14:paraId="5BB22968" w14:textId="063901C6">
            <w:pPr>
              <w:pStyle w:val="Normal"/>
              <w:spacing w:after="0"/>
              <w:rPr>
                <w:rFonts w:ascii="Calibri" w:hAnsi="Calibri" w:cs="Calibri" w:asciiTheme="minorAscii" w:hAnsiTheme="minorAscii" w:cstheme="minorAscii"/>
                <w:sz w:val="22"/>
                <w:szCs w:val="22"/>
              </w:rPr>
            </w:pPr>
          </w:p>
        </w:tc>
      </w:tr>
      <w:tr w:rsidRPr="00015DE2" w:rsidR="00D10B74" w:rsidTr="563251A0" w14:paraId="2D5A56E0" w14:textId="77777777">
        <w:trPr>
          <w:trHeight w:val="3875"/>
        </w:trPr>
        <w:tc>
          <w:tcPr>
            <w:tcW w:w="1167" w:type="dxa"/>
            <w:tcMar/>
          </w:tcPr>
          <w:p w:rsidRPr="00015DE2" w:rsidR="00D10B74" w:rsidP="00015DE2" w:rsidRDefault="00D10B74" w14:paraId="4C3C7C5F" w14:textId="5A3E1686">
            <w:pPr>
              <w:spacing w:after="0"/>
              <w:rPr>
                <w:rFonts w:asciiTheme="minorHAnsi" w:hAnsiTheme="minorHAnsi" w:cstheme="minorHAnsi"/>
                <w:b/>
                <w:bCs/>
              </w:rPr>
            </w:pPr>
            <w:r w:rsidRPr="00015DE2">
              <w:rPr>
                <w:rFonts w:asciiTheme="minorHAnsi" w:hAnsiTheme="minorHAnsi" w:cstheme="minorHAnsi"/>
                <w:b/>
                <w:bCs/>
              </w:rPr>
              <w:t>Year 12</w:t>
            </w:r>
          </w:p>
        </w:tc>
        <w:tc>
          <w:tcPr>
            <w:tcW w:w="2656" w:type="dxa"/>
            <w:tcMar/>
          </w:tcPr>
          <w:p w:rsidRPr="00015DE2" w:rsidR="00B349A6" w:rsidP="00015DE2" w:rsidRDefault="00D8315F" w14:paraId="2E814012" w14:textId="467F73C6">
            <w:pPr>
              <w:spacing w:after="0"/>
              <w:rPr>
                <w:rFonts w:asciiTheme="minorHAnsi" w:hAnsiTheme="minorHAnsi" w:cstheme="minorHAnsi"/>
                <w:sz w:val="22"/>
                <w:szCs w:val="22"/>
              </w:rPr>
            </w:pPr>
            <w:r w:rsidRPr="00015DE2">
              <w:rPr>
                <w:rFonts w:asciiTheme="minorHAnsi" w:hAnsiTheme="minorHAnsi" w:cstheme="minorHAnsi"/>
                <w:sz w:val="22"/>
                <w:szCs w:val="22"/>
              </w:rPr>
              <w:t xml:space="preserve">Launch of ‘Warriner Sixth Form Careers’ Assembly </w:t>
            </w:r>
          </w:p>
          <w:p w:rsidRPr="00015DE2" w:rsidR="004D31D3" w:rsidP="00015DE2" w:rsidRDefault="004D31D3" w14:paraId="2F83BAFF" w14:textId="2C82D1CF">
            <w:pPr>
              <w:spacing w:after="0"/>
              <w:rPr>
                <w:rFonts w:asciiTheme="minorHAnsi" w:hAnsiTheme="minorHAnsi" w:cstheme="minorHAnsi"/>
                <w:sz w:val="22"/>
                <w:szCs w:val="22"/>
              </w:rPr>
            </w:pPr>
            <w:r w:rsidRPr="00015DE2">
              <w:rPr>
                <w:rFonts w:asciiTheme="minorHAnsi" w:hAnsiTheme="minorHAnsi" w:cstheme="minorHAnsi"/>
                <w:sz w:val="22"/>
                <w:szCs w:val="22"/>
              </w:rPr>
              <w:t>Launch work experience program</w:t>
            </w:r>
            <w:r w:rsidRPr="00015DE2" w:rsidR="00C51FCF">
              <w:rPr>
                <w:rFonts w:asciiTheme="minorHAnsi" w:hAnsiTheme="minorHAnsi" w:cstheme="minorHAnsi"/>
                <w:sz w:val="22"/>
                <w:szCs w:val="22"/>
              </w:rPr>
              <w:t>me</w:t>
            </w:r>
          </w:p>
          <w:p w:rsidRPr="00015DE2" w:rsidR="004D31D3" w:rsidP="563251A0" w:rsidRDefault="006E4097" w14:paraId="63C2AB66" w14:textId="1C694ECA">
            <w:pPr>
              <w:spacing w:after="0"/>
              <w:rPr>
                <w:rFonts w:ascii="Calibri" w:hAnsi="Calibri" w:cs="Calibri" w:asciiTheme="minorAscii" w:hAnsiTheme="minorAscii" w:cstheme="minorAscii"/>
                <w:b w:val="0"/>
                <w:bCs w:val="0"/>
                <w:sz w:val="22"/>
                <w:szCs w:val="22"/>
              </w:rPr>
            </w:pPr>
            <w:r w:rsidRPr="563251A0" w:rsidR="0C6C6519">
              <w:rPr>
                <w:rFonts w:ascii="Calibri" w:hAnsi="Calibri" w:cs="Calibri" w:asciiTheme="minorAscii" w:hAnsiTheme="minorAscii" w:cstheme="minorAscii"/>
                <w:sz w:val="22"/>
                <w:szCs w:val="22"/>
              </w:rPr>
              <w:t xml:space="preserve">Tutor time activities </w:t>
            </w:r>
            <w:r w:rsidRPr="563251A0" w:rsidR="28159967">
              <w:rPr>
                <w:rFonts w:ascii="Calibri" w:hAnsi="Calibri" w:cs="Calibri" w:asciiTheme="minorAscii" w:hAnsiTheme="minorAscii" w:cstheme="minorAscii"/>
                <w:sz w:val="22"/>
                <w:szCs w:val="22"/>
              </w:rPr>
              <w:t>Focus</w:t>
            </w:r>
            <w:r w:rsidRPr="563251A0" w:rsidR="547603EA">
              <w:rPr>
                <w:rFonts w:ascii="Calibri" w:hAnsi="Calibri" w:cs="Calibri" w:asciiTheme="minorAscii" w:hAnsiTheme="minorAscii" w:cstheme="minorAscii"/>
                <w:sz w:val="22"/>
                <w:szCs w:val="22"/>
              </w:rPr>
              <w:t xml:space="preserve">: </w:t>
            </w:r>
            <w:r w:rsidRPr="563251A0" w:rsidR="547603EA">
              <w:rPr>
                <w:rFonts w:ascii="Calibri" w:hAnsi="Calibri" w:cs="Calibri" w:asciiTheme="minorAscii" w:hAnsiTheme="minorAscii" w:cstheme="minorAscii"/>
                <w:b w:val="0"/>
                <w:bCs w:val="0"/>
                <w:sz w:val="22"/>
                <w:szCs w:val="22"/>
              </w:rPr>
              <w:t>Benefits of volunteering and part time working</w:t>
            </w:r>
          </w:p>
          <w:p w:rsidRPr="00015DE2" w:rsidR="004D31D3" w:rsidP="563251A0" w:rsidRDefault="004D31D3" w14:paraId="5EA5A814" w14:textId="649A14FF">
            <w:pPr>
              <w:spacing w:after="0"/>
              <w:rPr>
                <w:rFonts w:ascii="Calibri" w:hAnsi="Calibri" w:cs="Calibri" w:asciiTheme="minorAscii" w:hAnsiTheme="minorAscii" w:cstheme="minorAscii"/>
                <w:b w:val="1"/>
                <w:bCs w:val="1"/>
                <w:sz w:val="22"/>
                <w:szCs w:val="22"/>
              </w:rPr>
            </w:pPr>
            <w:r w:rsidRPr="563251A0" w:rsidR="547603EA">
              <w:rPr>
                <w:rFonts w:ascii="Calibri" w:hAnsi="Calibri" w:cs="Calibri" w:asciiTheme="minorAscii" w:hAnsiTheme="minorAscii" w:cstheme="minorAscii"/>
                <w:b w:val="0"/>
                <w:bCs w:val="0"/>
                <w:sz w:val="22"/>
                <w:szCs w:val="22"/>
              </w:rPr>
              <w:t>Employability skills</w:t>
            </w:r>
          </w:p>
          <w:p w:rsidRPr="00015DE2" w:rsidR="004D31D3" w:rsidP="563251A0" w:rsidRDefault="004D31D3" w14:paraId="2C86554E" w14:textId="344C8740">
            <w:pPr>
              <w:spacing w:after="0"/>
              <w:rPr>
                <w:rFonts w:ascii="Calibri" w:hAnsi="Calibri" w:cs="Calibri" w:asciiTheme="minorAscii" w:hAnsiTheme="minorAscii" w:cstheme="minorAscii"/>
                <w:b w:val="1"/>
                <w:bCs w:val="1"/>
                <w:sz w:val="22"/>
                <w:szCs w:val="22"/>
              </w:rPr>
            </w:pPr>
            <w:r w:rsidRPr="563251A0" w:rsidR="09B62F7C">
              <w:rPr>
                <w:rFonts w:ascii="Calibri" w:hAnsi="Calibri" w:cs="Calibri" w:asciiTheme="minorAscii" w:hAnsiTheme="minorAscii" w:cstheme="minorAscii"/>
                <w:b w:val="1"/>
                <w:bCs w:val="1"/>
                <w:sz w:val="22"/>
                <w:szCs w:val="22"/>
              </w:rPr>
              <w:t>Sixth form Assemblies</w:t>
            </w:r>
          </w:p>
          <w:p w:rsidRPr="00015DE2" w:rsidR="004D31D3" w:rsidP="563251A0" w:rsidRDefault="004D31D3" w14:paraId="25C28458" w14:textId="2125B6E4">
            <w:pPr>
              <w:pStyle w:val="Normal"/>
              <w:spacing w:after="0"/>
              <w:rPr>
                <w:rFonts w:ascii="Calibri" w:hAnsi="Calibri" w:cs="Calibri" w:asciiTheme="minorAscii" w:hAnsiTheme="minorAscii" w:cstheme="minorAscii"/>
                <w:b w:val="1"/>
                <w:bCs w:val="1"/>
                <w:sz w:val="22"/>
                <w:szCs w:val="22"/>
              </w:rPr>
            </w:pPr>
            <w:r w:rsidRPr="563251A0" w:rsidR="09B62F7C">
              <w:rPr>
                <w:rFonts w:ascii="Calibri" w:hAnsi="Calibri" w:cs="Calibri" w:asciiTheme="minorAscii" w:hAnsiTheme="minorAscii" w:cstheme="minorAscii"/>
                <w:b w:val="1"/>
                <w:bCs w:val="1"/>
                <w:sz w:val="22"/>
                <w:szCs w:val="22"/>
              </w:rPr>
              <w:t>Enrichment days</w:t>
            </w:r>
            <w:r w:rsidRPr="563251A0" w:rsidR="2D8FEB88">
              <w:rPr>
                <w:rFonts w:ascii="Calibri" w:hAnsi="Calibri" w:cs="Calibri" w:asciiTheme="minorAscii" w:hAnsiTheme="minorAscii" w:cstheme="minorAscii"/>
                <w:b w:val="1"/>
                <w:bCs w:val="1"/>
                <w:sz w:val="22"/>
                <w:szCs w:val="22"/>
              </w:rPr>
              <w:t xml:space="preserve"> </w:t>
            </w:r>
            <w:r w:rsidRPr="563251A0" w:rsidR="2D8FEB88">
              <w:rPr>
                <w:rFonts w:ascii="Calibri" w:hAnsi="Calibri" w:cs="Calibri" w:asciiTheme="minorAscii" w:hAnsiTheme="minorAscii" w:cstheme="minorAscii"/>
                <w:b w:val="1"/>
                <w:bCs w:val="1"/>
                <w:sz w:val="22"/>
                <w:szCs w:val="22"/>
              </w:rPr>
              <w:t>to include follow up workshops on:</w:t>
            </w:r>
          </w:p>
          <w:p w:rsidRPr="00015DE2" w:rsidR="004D31D3" w:rsidP="563251A0" w:rsidRDefault="004D31D3" w14:paraId="1C1D218C" w14:textId="77777777">
            <w:pPr>
              <w:pStyle w:val="ListParagraph"/>
              <w:numPr>
                <w:ilvl w:val="0"/>
                <w:numId w:val="29"/>
              </w:numPr>
              <w:spacing w:after="0"/>
              <w:rPr>
                <w:rFonts w:ascii="Calibri" w:hAnsi="Calibri" w:cs="Calibri" w:asciiTheme="minorAscii" w:hAnsiTheme="minorAscii" w:cstheme="minorAscii"/>
                <w:b w:val="1"/>
                <w:bCs w:val="1"/>
                <w:sz w:val="22"/>
                <w:szCs w:val="22"/>
              </w:rPr>
            </w:pPr>
            <w:r w:rsidRPr="563251A0" w:rsidR="2D8FEB88">
              <w:rPr>
                <w:rFonts w:ascii="Calibri" w:hAnsi="Calibri" w:cs="Calibri" w:asciiTheme="minorAscii" w:hAnsiTheme="minorAscii" w:cstheme="minorAscii"/>
                <w:b w:val="1"/>
                <w:bCs w:val="1"/>
                <w:sz w:val="22"/>
                <w:szCs w:val="22"/>
              </w:rPr>
              <w:t>Apprenticeships</w:t>
            </w:r>
          </w:p>
          <w:p w:rsidRPr="00015DE2" w:rsidR="004D31D3" w:rsidP="563251A0" w:rsidRDefault="004D31D3" w14:paraId="569D0B25" w14:textId="77777777">
            <w:pPr>
              <w:pStyle w:val="ListParagraph"/>
              <w:numPr>
                <w:ilvl w:val="0"/>
                <w:numId w:val="29"/>
              </w:numPr>
              <w:spacing w:after="0"/>
              <w:rPr>
                <w:rFonts w:ascii="Calibri" w:hAnsi="Calibri" w:cs="Calibri" w:asciiTheme="minorAscii" w:hAnsiTheme="minorAscii" w:cstheme="minorAscii"/>
                <w:b w:val="1"/>
                <w:bCs w:val="1"/>
                <w:sz w:val="22"/>
                <w:szCs w:val="22"/>
              </w:rPr>
            </w:pPr>
            <w:r w:rsidRPr="563251A0" w:rsidR="2D8FEB88">
              <w:rPr>
                <w:rFonts w:ascii="Calibri" w:hAnsi="Calibri" w:cs="Calibri" w:asciiTheme="minorAscii" w:hAnsiTheme="minorAscii" w:cstheme="minorAscii"/>
                <w:b w:val="1"/>
                <w:bCs w:val="1"/>
                <w:sz w:val="22"/>
                <w:szCs w:val="22"/>
              </w:rPr>
              <w:t xml:space="preserve">University </w:t>
            </w:r>
          </w:p>
          <w:p w:rsidRPr="00015DE2" w:rsidR="004D31D3" w:rsidP="563251A0" w:rsidRDefault="004D31D3" w14:paraId="2FA4A878" w14:textId="77777777">
            <w:pPr>
              <w:pStyle w:val="ListParagraph"/>
              <w:numPr>
                <w:ilvl w:val="0"/>
                <w:numId w:val="29"/>
              </w:numPr>
              <w:spacing w:after="0"/>
              <w:rPr>
                <w:rFonts w:ascii="Calibri" w:hAnsi="Calibri" w:cs="Calibri" w:asciiTheme="minorAscii" w:hAnsiTheme="minorAscii" w:cstheme="minorAscii"/>
                <w:b w:val="1"/>
                <w:bCs w:val="1"/>
                <w:sz w:val="22"/>
                <w:szCs w:val="22"/>
              </w:rPr>
            </w:pPr>
            <w:r w:rsidRPr="563251A0" w:rsidR="2D8FEB88">
              <w:rPr>
                <w:rFonts w:ascii="Calibri" w:hAnsi="Calibri" w:cs="Calibri" w:asciiTheme="minorAscii" w:hAnsiTheme="minorAscii" w:cstheme="minorAscii"/>
                <w:b w:val="1"/>
                <w:bCs w:val="1"/>
                <w:sz w:val="22"/>
                <w:szCs w:val="22"/>
              </w:rPr>
              <w:t>Gap Year</w:t>
            </w:r>
          </w:p>
          <w:p w:rsidRPr="00015DE2" w:rsidR="004D31D3" w:rsidP="563251A0" w:rsidRDefault="004D31D3" w14:paraId="4621851D" w14:textId="77777777">
            <w:pPr>
              <w:pStyle w:val="ListParagraph"/>
              <w:numPr>
                <w:ilvl w:val="0"/>
                <w:numId w:val="29"/>
              </w:numPr>
              <w:spacing w:after="0"/>
              <w:rPr>
                <w:rFonts w:ascii="Calibri" w:hAnsi="Calibri" w:cs="Calibri" w:asciiTheme="minorAscii" w:hAnsiTheme="minorAscii" w:cstheme="minorAscii"/>
                <w:b w:val="1"/>
                <w:bCs w:val="1"/>
                <w:sz w:val="22"/>
                <w:szCs w:val="22"/>
              </w:rPr>
            </w:pPr>
            <w:r w:rsidRPr="563251A0" w:rsidR="2D8FEB88">
              <w:rPr>
                <w:rFonts w:ascii="Calibri" w:hAnsi="Calibri" w:cs="Calibri" w:asciiTheme="minorAscii" w:hAnsiTheme="minorAscii" w:cstheme="minorAscii"/>
                <w:b w:val="1"/>
                <w:bCs w:val="1"/>
                <w:sz w:val="22"/>
                <w:szCs w:val="22"/>
              </w:rPr>
              <w:t>Entrepreneurship</w:t>
            </w:r>
          </w:p>
          <w:p w:rsidRPr="00015DE2" w:rsidR="004D31D3" w:rsidP="563251A0" w:rsidRDefault="004D31D3" w14:paraId="010ABF30" w14:textId="65ADD36E">
            <w:pPr>
              <w:pStyle w:val="Normal"/>
              <w:spacing w:after="0"/>
              <w:rPr>
                <w:rFonts w:ascii="Calibri" w:hAnsi="Calibri" w:cs="Calibri" w:asciiTheme="minorAscii" w:hAnsiTheme="minorAscii" w:cstheme="minorAscii"/>
                <w:b w:val="1"/>
                <w:bCs w:val="1"/>
                <w:sz w:val="22"/>
                <w:szCs w:val="22"/>
              </w:rPr>
            </w:pPr>
            <w:r w:rsidRPr="563251A0" w:rsidR="09B62F7C">
              <w:rPr>
                <w:rFonts w:ascii="Calibri" w:hAnsi="Calibri" w:cs="Calibri" w:asciiTheme="minorAscii" w:hAnsiTheme="minorAscii" w:cstheme="minorAscii"/>
                <w:b w:val="0"/>
                <w:bCs w:val="0"/>
                <w:sz w:val="22"/>
                <w:szCs w:val="22"/>
              </w:rPr>
              <w:t>Focused guest speakers</w:t>
            </w:r>
          </w:p>
        </w:tc>
        <w:tc>
          <w:tcPr>
            <w:tcW w:w="3059" w:type="dxa"/>
            <w:tcMar/>
          </w:tcPr>
          <w:p w:rsidRPr="00015DE2" w:rsidR="001C3EEF" w:rsidP="00015DE2" w:rsidRDefault="001C3EEF" w14:paraId="617D9828" w14:textId="77777777">
            <w:pPr>
              <w:spacing w:after="0"/>
              <w:rPr>
                <w:rFonts w:asciiTheme="minorHAnsi" w:hAnsiTheme="minorHAnsi" w:cstheme="minorHAnsi"/>
                <w:sz w:val="22"/>
                <w:szCs w:val="22"/>
              </w:rPr>
            </w:pPr>
            <w:r w:rsidRPr="00015DE2">
              <w:rPr>
                <w:rFonts w:asciiTheme="minorHAnsi" w:hAnsiTheme="minorHAnsi" w:cstheme="minorHAnsi"/>
                <w:sz w:val="22"/>
                <w:szCs w:val="22"/>
              </w:rPr>
              <w:t>Careers Fair</w:t>
            </w:r>
          </w:p>
          <w:p w:rsidRPr="00015DE2" w:rsidR="00F81FE5" w:rsidP="00015DE2" w:rsidRDefault="00C51FCF" w14:paraId="78CF6BB8" w14:textId="79240811">
            <w:pPr>
              <w:spacing w:after="0"/>
              <w:rPr>
                <w:rFonts w:asciiTheme="minorHAnsi" w:hAnsiTheme="minorHAnsi" w:cstheme="minorHAnsi"/>
                <w:sz w:val="22"/>
                <w:szCs w:val="22"/>
              </w:rPr>
            </w:pPr>
            <w:r w:rsidRPr="563251A0" w:rsidR="7512B363">
              <w:rPr>
                <w:rFonts w:ascii="Calibri" w:hAnsi="Calibri" w:cs="Calibri" w:asciiTheme="minorAscii" w:hAnsiTheme="minorAscii" w:cstheme="minorAscii"/>
                <w:sz w:val="22"/>
                <w:szCs w:val="22"/>
              </w:rPr>
              <w:t>Post-</w:t>
            </w:r>
            <w:r w:rsidRPr="563251A0" w:rsidR="0099637B">
              <w:rPr>
                <w:rFonts w:ascii="Calibri" w:hAnsi="Calibri" w:cs="Calibri" w:asciiTheme="minorAscii" w:hAnsiTheme="minorAscii" w:cstheme="minorAscii"/>
                <w:sz w:val="22"/>
                <w:szCs w:val="22"/>
              </w:rPr>
              <w:t>18 options assembly</w:t>
            </w:r>
          </w:p>
          <w:p w:rsidRPr="00015DE2" w:rsidR="00C51FCF" w:rsidP="563251A0" w:rsidRDefault="00C51FCF" w14:paraId="51FBF16B" w14:textId="344C8740">
            <w:pPr>
              <w:spacing w:after="0"/>
              <w:rPr>
                <w:rFonts w:ascii="Calibri" w:hAnsi="Calibri" w:cs="Calibri" w:asciiTheme="minorAscii" w:hAnsiTheme="minorAscii" w:cstheme="minorAscii"/>
                <w:b w:val="1"/>
                <w:bCs w:val="1"/>
                <w:sz w:val="22"/>
                <w:szCs w:val="22"/>
              </w:rPr>
            </w:pPr>
            <w:r w:rsidRPr="563251A0" w:rsidR="323651C6">
              <w:rPr>
                <w:rFonts w:ascii="Calibri" w:hAnsi="Calibri" w:cs="Calibri" w:asciiTheme="minorAscii" w:hAnsiTheme="minorAscii" w:cstheme="minorAscii"/>
                <w:b w:val="1"/>
                <w:bCs w:val="1"/>
                <w:sz w:val="22"/>
                <w:szCs w:val="22"/>
              </w:rPr>
              <w:t>Sixth form Assemblies</w:t>
            </w:r>
          </w:p>
          <w:p w:rsidRPr="00015DE2" w:rsidR="00C51FCF" w:rsidP="563251A0" w:rsidRDefault="00C51FCF" w14:paraId="52A21EB4" w14:textId="14A53AB2">
            <w:pPr>
              <w:pStyle w:val="Normal"/>
              <w:spacing w:after="0"/>
              <w:rPr>
                <w:rFonts w:ascii="Calibri" w:hAnsi="Calibri" w:cs="Calibri" w:asciiTheme="minorAscii" w:hAnsiTheme="minorAscii" w:cstheme="minorAscii"/>
                <w:b w:val="1"/>
                <w:bCs w:val="1"/>
                <w:sz w:val="22"/>
                <w:szCs w:val="22"/>
              </w:rPr>
            </w:pPr>
            <w:r w:rsidRPr="563251A0" w:rsidR="323651C6">
              <w:rPr>
                <w:rFonts w:ascii="Calibri" w:hAnsi="Calibri" w:cs="Calibri" w:asciiTheme="minorAscii" w:hAnsiTheme="minorAscii" w:cstheme="minorAscii"/>
                <w:b w:val="1"/>
                <w:bCs w:val="1"/>
                <w:sz w:val="22"/>
                <w:szCs w:val="22"/>
              </w:rPr>
              <w:t>Enrichment days</w:t>
            </w:r>
          </w:p>
          <w:p w:rsidRPr="00015DE2" w:rsidR="00C51FCF" w:rsidP="563251A0" w:rsidRDefault="00C51FCF" w14:paraId="42B121A2" w14:textId="65ADD36E">
            <w:pPr>
              <w:pStyle w:val="Normal"/>
              <w:spacing w:after="0"/>
              <w:rPr>
                <w:rFonts w:ascii="Calibri" w:hAnsi="Calibri" w:cs="Calibri" w:asciiTheme="minorAscii" w:hAnsiTheme="minorAscii" w:cstheme="minorAscii"/>
                <w:b w:val="1"/>
                <w:bCs w:val="1"/>
                <w:sz w:val="22"/>
                <w:szCs w:val="22"/>
              </w:rPr>
            </w:pPr>
            <w:r w:rsidRPr="563251A0" w:rsidR="323651C6">
              <w:rPr>
                <w:rFonts w:ascii="Calibri" w:hAnsi="Calibri" w:cs="Calibri" w:asciiTheme="minorAscii" w:hAnsiTheme="minorAscii" w:cstheme="minorAscii"/>
                <w:b w:val="0"/>
                <w:bCs w:val="0"/>
                <w:sz w:val="22"/>
                <w:szCs w:val="22"/>
              </w:rPr>
              <w:t>Focused guest speakers</w:t>
            </w:r>
          </w:p>
          <w:p w:rsidRPr="00015DE2" w:rsidR="00C51FCF" w:rsidP="563251A0" w:rsidRDefault="00C51FCF" w14:paraId="145555C7" w14:textId="3EF788D6">
            <w:pPr>
              <w:pStyle w:val="Normal"/>
              <w:spacing w:after="0"/>
              <w:rPr>
                <w:rFonts w:ascii="Calibri" w:hAnsi="Calibri" w:cs="Calibri" w:asciiTheme="minorAscii" w:hAnsiTheme="minorAscii" w:cstheme="minorAscii"/>
                <w:sz w:val="22"/>
                <w:szCs w:val="22"/>
              </w:rPr>
            </w:pPr>
          </w:p>
        </w:tc>
        <w:tc>
          <w:tcPr>
            <w:tcW w:w="2923" w:type="dxa"/>
            <w:tcMar/>
          </w:tcPr>
          <w:p w:rsidRPr="00015DE2" w:rsidR="00B349A6" w:rsidP="00015DE2" w:rsidRDefault="00D8315F" w14:paraId="562F3C32" w14:textId="77777777">
            <w:pPr>
              <w:spacing w:after="0"/>
              <w:rPr>
                <w:rFonts w:asciiTheme="minorHAnsi" w:hAnsiTheme="minorHAnsi" w:cstheme="minorHAnsi"/>
                <w:sz w:val="22"/>
                <w:szCs w:val="22"/>
              </w:rPr>
            </w:pPr>
            <w:r w:rsidRPr="563251A0" w:rsidR="3F739B8E">
              <w:rPr>
                <w:rFonts w:ascii="Calibri" w:hAnsi="Calibri" w:cs="Calibri" w:asciiTheme="minorAscii" w:hAnsiTheme="minorAscii" w:cstheme="minorAscii"/>
                <w:sz w:val="22"/>
                <w:szCs w:val="22"/>
              </w:rPr>
              <w:t xml:space="preserve">UCAS Day to focus on university application </w:t>
            </w:r>
            <w:r w:rsidRPr="563251A0" w:rsidR="75676DC9">
              <w:rPr>
                <w:rFonts w:ascii="Calibri" w:hAnsi="Calibri" w:cs="Calibri" w:asciiTheme="minorAscii" w:hAnsiTheme="minorAscii" w:cstheme="minorAscii"/>
                <w:sz w:val="22"/>
                <w:szCs w:val="22"/>
              </w:rPr>
              <w:t>Advice/p</w:t>
            </w:r>
            <w:r w:rsidRPr="563251A0" w:rsidR="3F739B8E">
              <w:rPr>
                <w:rFonts w:ascii="Calibri" w:hAnsi="Calibri" w:cs="Calibri" w:asciiTheme="minorAscii" w:hAnsiTheme="minorAscii" w:cstheme="minorAscii"/>
                <w:sz w:val="22"/>
                <w:szCs w:val="22"/>
              </w:rPr>
              <w:t>rocess</w:t>
            </w:r>
            <w:r w:rsidRPr="563251A0" w:rsidR="41F47E49">
              <w:rPr>
                <w:rFonts w:ascii="Calibri" w:hAnsi="Calibri" w:cs="Calibri" w:asciiTheme="minorAscii" w:hAnsiTheme="minorAscii" w:cstheme="minorAscii"/>
                <w:sz w:val="22"/>
                <w:szCs w:val="22"/>
              </w:rPr>
              <w:t xml:space="preserve"> and</w:t>
            </w:r>
            <w:r w:rsidRPr="563251A0" w:rsidR="2D308FD7">
              <w:rPr>
                <w:rFonts w:ascii="Calibri" w:hAnsi="Calibri" w:cs="Calibri" w:asciiTheme="minorAscii" w:hAnsiTheme="minorAscii" w:cstheme="minorAscii"/>
                <w:sz w:val="22"/>
                <w:szCs w:val="22"/>
              </w:rPr>
              <w:t xml:space="preserve"> to</w:t>
            </w:r>
            <w:r w:rsidRPr="563251A0" w:rsidR="41F47E49">
              <w:rPr>
                <w:rFonts w:ascii="Calibri" w:hAnsi="Calibri" w:cs="Calibri" w:asciiTheme="minorAscii" w:hAnsiTheme="minorAscii" w:cstheme="minorAscii"/>
                <w:sz w:val="22"/>
                <w:szCs w:val="22"/>
              </w:rPr>
              <w:t xml:space="preserve"> </w:t>
            </w:r>
            <w:r w:rsidRPr="563251A0" w:rsidR="2D308FD7">
              <w:rPr>
                <w:rFonts w:ascii="Calibri" w:hAnsi="Calibri" w:cs="Calibri" w:asciiTheme="minorAscii" w:hAnsiTheme="minorAscii" w:cstheme="minorAscii"/>
                <w:sz w:val="22"/>
                <w:szCs w:val="22"/>
              </w:rPr>
              <w:t xml:space="preserve">begin drafting personal statements </w:t>
            </w:r>
          </w:p>
          <w:p w:rsidRPr="00015DE2" w:rsidR="0068454B" w:rsidP="563251A0" w:rsidRDefault="0068454B" w14:paraId="7ACE6AE0" w14:textId="344C8740">
            <w:pPr>
              <w:spacing w:after="0"/>
              <w:rPr>
                <w:rFonts w:ascii="Calibri" w:hAnsi="Calibri" w:cs="Calibri" w:asciiTheme="minorAscii" w:hAnsiTheme="minorAscii" w:cstheme="minorAscii"/>
                <w:b w:val="1"/>
                <w:bCs w:val="1"/>
                <w:sz w:val="22"/>
                <w:szCs w:val="22"/>
              </w:rPr>
            </w:pPr>
            <w:r w:rsidRPr="563251A0" w:rsidR="7DC83614">
              <w:rPr>
                <w:rFonts w:ascii="Calibri" w:hAnsi="Calibri" w:cs="Calibri" w:asciiTheme="minorAscii" w:hAnsiTheme="minorAscii" w:cstheme="minorAscii"/>
                <w:b w:val="1"/>
                <w:bCs w:val="1"/>
                <w:sz w:val="22"/>
                <w:szCs w:val="22"/>
              </w:rPr>
              <w:t>Sixth form Assemblies</w:t>
            </w:r>
          </w:p>
          <w:p w:rsidRPr="00015DE2" w:rsidR="0068454B" w:rsidP="563251A0" w:rsidRDefault="0068454B" w14:paraId="06F99D24" w14:textId="14A53AB2">
            <w:pPr>
              <w:pStyle w:val="Normal"/>
              <w:spacing w:after="0"/>
              <w:rPr>
                <w:rFonts w:ascii="Calibri" w:hAnsi="Calibri" w:cs="Calibri" w:asciiTheme="minorAscii" w:hAnsiTheme="minorAscii" w:cstheme="minorAscii"/>
                <w:b w:val="1"/>
                <w:bCs w:val="1"/>
                <w:sz w:val="22"/>
                <w:szCs w:val="22"/>
              </w:rPr>
            </w:pPr>
            <w:r w:rsidRPr="563251A0" w:rsidR="7DC83614">
              <w:rPr>
                <w:rFonts w:ascii="Calibri" w:hAnsi="Calibri" w:cs="Calibri" w:asciiTheme="minorAscii" w:hAnsiTheme="minorAscii" w:cstheme="minorAscii"/>
                <w:b w:val="1"/>
                <w:bCs w:val="1"/>
                <w:sz w:val="22"/>
                <w:szCs w:val="22"/>
              </w:rPr>
              <w:t>Enrichment days</w:t>
            </w:r>
          </w:p>
          <w:p w:rsidRPr="00015DE2" w:rsidR="0068454B" w:rsidP="563251A0" w:rsidRDefault="0068454B" w14:paraId="651EEC4E" w14:textId="65ADD36E">
            <w:pPr>
              <w:pStyle w:val="Normal"/>
              <w:spacing w:after="0"/>
              <w:rPr>
                <w:rFonts w:ascii="Calibri" w:hAnsi="Calibri" w:cs="Calibri" w:asciiTheme="minorAscii" w:hAnsiTheme="minorAscii" w:cstheme="minorAscii"/>
                <w:b w:val="1"/>
                <w:bCs w:val="1"/>
                <w:sz w:val="22"/>
                <w:szCs w:val="22"/>
              </w:rPr>
            </w:pPr>
            <w:r w:rsidRPr="563251A0" w:rsidR="7DC83614">
              <w:rPr>
                <w:rFonts w:ascii="Calibri" w:hAnsi="Calibri" w:cs="Calibri" w:asciiTheme="minorAscii" w:hAnsiTheme="minorAscii" w:cstheme="minorAscii"/>
                <w:b w:val="0"/>
                <w:bCs w:val="0"/>
                <w:sz w:val="22"/>
                <w:szCs w:val="22"/>
              </w:rPr>
              <w:t>Focused guest speakers</w:t>
            </w:r>
          </w:p>
          <w:p w:rsidRPr="00015DE2" w:rsidR="0068454B" w:rsidP="563251A0" w:rsidRDefault="0068454B" w14:paraId="4DA4F785" w14:textId="736E4D28">
            <w:pPr>
              <w:pStyle w:val="Normal"/>
              <w:spacing w:after="0"/>
              <w:rPr>
                <w:rFonts w:ascii="Calibri" w:hAnsi="Calibri" w:cs="Calibri" w:asciiTheme="minorAscii" w:hAnsiTheme="minorAscii" w:cstheme="minorAscii"/>
                <w:b w:val="0"/>
                <w:bCs w:val="0"/>
                <w:sz w:val="22"/>
                <w:szCs w:val="22"/>
              </w:rPr>
            </w:pPr>
            <w:r w:rsidRPr="563251A0" w:rsidR="35642A48">
              <w:rPr>
                <w:rFonts w:ascii="Calibri" w:hAnsi="Calibri" w:cs="Calibri" w:asciiTheme="minorAscii" w:hAnsiTheme="minorAscii" w:cstheme="minorAscii"/>
                <w:b w:val="0"/>
                <w:bCs w:val="0"/>
                <w:sz w:val="22"/>
                <w:szCs w:val="22"/>
              </w:rPr>
              <w:t>University taster day.</w:t>
            </w:r>
          </w:p>
          <w:p w:rsidRPr="00015DE2" w:rsidR="0068454B" w:rsidP="563251A0" w:rsidRDefault="0068454B" w14:paraId="45A83CC6" w14:textId="4AA3B99D">
            <w:pPr>
              <w:pStyle w:val="Normal"/>
              <w:spacing w:after="0"/>
              <w:rPr>
                <w:rFonts w:ascii="Calibri" w:hAnsi="Calibri" w:cs="Calibri" w:asciiTheme="minorAscii" w:hAnsiTheme="minorAscii" w:cstheme="minorAscii"/>
                <w:b w:val="0"/>
                <w:bCs w:val="0"/>
                <w:sz w:val="22"/>
                <w:szCs w:val="22"/>
              </w:rPr>
            </w:pPr>
            <w:r w:rsidRPr="563251A0" w:rsidR="35642A48">
              <w:rPr>
                <w:rFonts w:ascii="Calibri" w:hAnsi="Calibri" w:cs="Calibri" w:asciiTheme="minorAscii" w:hAnsiTheme="minorAscii" w:cstheme="minorAscii"/>
                <w:b w:val="0"/>
                <w:bCs w:val="0"/>
                <w:sz w:val="22"/>
                <w:szCs w:val="22"/>
              </w:rPr>
              <w:t>Alternative pathways visit day.</w:t>
            </w:r>
          </w:p>
          <w:p w:rsidRPr="00015DE2" w:rsidR="0068454B" w:rsidP="563251A0" w:rsidRDefault="0068454B" w14:paraId="28C875C2" w14:textId="28AE60EA">
            <w:pPr>
              <w:pStyle w:val="Normal"/>
              <w:spacing w:after="0"/>
              <w:rPr>
                <w:rFonts w:ascii="Calibri" w:hAnsi="Calibri" w:cs="Calibri" w:asciiTheme="minorAscii" w:hAnsiTheme="minorAscii" w:cstheme="minorAscii"/>
                <w:sz w:val="22"/>
                <w:szCs w:val="22"/>
              </w:rPr>
            </w:pPr>
          </w:p>
        </w:tc>
      </w:tr>
      <w:tr w:rsidRPr="00015DE2" w:rsidR="00D10B74" w:rsidTr="563251A0" w14:paraId="23E89376" w14:textId="77777777">
        <w:trPr>
          <w:trHeight w:val="1105"/>
        </w:trPr>
        <w:tc>
          <w:tcPr>
            <w:tcW w:w="1167" w:type="dxa"/>
            <w:tcMar/>
          </w:tcPr>
          <w:p w:rsidRPr="00015DE2" w:rsidR="00D10B74" w:rsidP="00015DE2" w:rsidRDefault="00D10B74" w14:paraId="7DC3A4D4" w14:textId="18937DF9">
            <w:pPr>
              <w:spacing w:after="0"/>
              <w:rPr>
                <w:rFonts w:asciiTheme="minorHAnsi" w:hAnsiTheme="minorHAnsi" w:cstheme="minorHAnsi"/>
                <w:b/>
                <w:bCs/>
              </w:rPr>
            </w:pPr>
            <w:r w:rsidRPr="00015DE2">
              <w:rPr>
                <w:rFonts w:asciiTheme="minorHAnsi" w:hAnsiTheme="minorHAnsi" w:cstheme="minorHAnsi"/>
                <w:b/>
                <w:bCs/>
              </w:rPr>
              <w:lastRenderedPageBreak/>
              <w:t>Year 13</w:t>
            </w:r>
          </w:p>
        </w:tc>
        <w:tc>
          <w:tcPr>
            <w:tcW w:w="2656" w:type="dxa"/>
            <w:tcMar/>
          </w:tcPr>
          <w:p w:rsidRPr="00015DE2" w:rsidR="00980356" w:rsidP="563251A0" w:rsidRDefault="006D1537" w14:paraId="01045A35" w14:textId="77777777">
            <w:pPr>
              <w:spacing w:after="0"/>
              <w:rPr>
                <w:rFonts w:ascii="Calibri" w:hAnsi="Calibri" w:cs="Calibri" w:asciiTheme="minorAscii" w:hAnsiTheme="minorAscii" w:cstheme="minorAscii"/>
                <w:b w:val="1"/>
                <w:bCs w:val="1"/>
                <w:sz w:val="22"/>
                <w:szCs w:val="22"/>
              </w:rPr>
            </w:pPr>
            <w:r w:rsidRPr="563251A0" w:rsidR="5A0971D1">
              <w:rPr>
                <w:rFonts w:ascii="Calibri" w:hAnsi="Calibri" w:cs="Calibri" w:asciiTheme="minorAscii" w:hAnsiTheme="minorAscii" w:cstheme="minorAscii"/>
                <w:b w:val="1"/>
                <w:bCs w:val="1"/>
                <w:sz w:val="22"/>
                <w:szCs w:val="22"/>
              </w:rPr>
              <w:t>Apprenticeship Assembly</w:t>
            </w:r>
          </w:p>
          <w:p w:rsidRPr="00015DE2" w:rsidR="006D1537" w:rsidP="563251A0" w:rsidRDefault="006D1537" w14:paraId="55974C38" w14:textId="50265211">
            <w:pPr>
              <w:pStyle w:val="Normal"/>
              <w:spacing w:after="0"/>
              <w:rPr>
                <w:rFonts w:ascii="Calibri" w:hAnsi="Calibri" w:cs="Calibri" w:asciiTheme="minorAscii" w:hAnsiTheme="minorAscii" w:cstheme="minorAscii"/>
                <w:sz w:val="22"/>
                <w:szCs w:val="22"/>
              </w:rPr>
            </w:pPr>
            <w:r w:rsidRPr="563251A0" w:rsidR="4A1F7803">
              <w:rPr>
                <w:rFonts w:ascii="Calibri" w:hAnsi="Calibri" w:cs="Calibri" w:asciiTheme="minorAscii" w:hAnsiTheme="minorAscii" w:cstheme="minorAscii"/>
                <w:sz w:val="22"/>
                <w:szCs w:val="22"/>
              </w:rPr>
              <w:t>Workshops focusing on Student Finance, including university specific activities</w:t>
            </w:r>
          </w:p>
        </w:tc>
        <w:tc>
          <w:tcPr>
            <w:tcW w:w="3059" w:type="dxa"/>
            <w:tcMar/>
          </w:tcPr>
          <w:p w:rsidRPr="00015DE2" w:rsidR="001C3EEF" w:rsidP="563251A0" w:rsidRDefault="001C3EEF" w14:paraId="2A430ECC" w14:textId="77777777">
            <w:pPr>
              <w:spacing w:after="0"/>
              <w:rPr>
                <w:rFonts w:ascii="Calibri" w:hAnsi="Calibri" w:cs="Calibri" w:asciiTheme="minorAscii" w:hAnsiTheme="minorAscii" w:cstheme="minorAscii"/>
                <w:sz w:val="22"/>
                <w:szCs w:val="22"/>
              </w:rPr>
            </w:pPr>
            <w:r w:rsidRPr="563251A0" w:rsidR="3251EE92">
              <w:rPr>
                <w:rFonts w:ascii="Calibri" w:hAnsi="Calibri" w:cs="Calibri" w:asciiTheme="minorAscii" w:hAnsiTheme="minorAscii" w:cstheme="minorAscii"/>
                <w:sz w:val="22"/>
                <w:szCs w:val="22"/>
              </w:rPr>
              <w:t>Careers Fair</w:t>
            </w:r>
          </w:p>
          <w:p w:rsidR="5FEBD613" w:rsidP="563251A0" w:rsidRDefault="5FEBD613" w14:paraId="21E658EE" w14:textId="05C814E8">
            <w:pPr>
              <w:spacing w:after="0"/>
              <w:rPr>
                <w:rFonts w:ascii="Calibri" w:hAnsi="Calibri" w:cs="Calibri" w:asciiTheme="minorAscii" w:hAnsiTheme="minorAscii" w:cstheme="minorAscii"/>
                <w:b w:val="1"/>
                <w:bCs w:val="1"/>
                <w:sz w:val="22"/>
                <w:szCs w:val="22"/>
              </w:rPr>
            </w:pPr>
            <w:r w:rsidRPr="563251A0" w:rsidR="5FEBD613">
              <w:rPr>
                <w:rFonts w:ascii="Calibri" w:hAnsi="Calibri" w:cs="Calibri" w:asciiTheme="minorAscii" w:hAnsiTheme="minorAscii" w:cstheme="minorAscii"/>
                <w:b w:val="1"/>
                <w:bCs w:val="1"/>
                <w:sz w:val="22"/>
                <w:szCs w:val="22"/>
              </w:rPr>
              <w:t>Sixth form Assemblies</w:t>
            </w:r>
          </w:p>
          <w:p w:rsidR="5FEBD613" w:rsidP="563251A0" w:rsidRDefault="5FEBD613" w14:paraId="0B1614C9" w14:textId="3E35F530">
            <w:pPr>
              <w:pStyle w:val="Normal"/>
              <w:spacing w:after="0"/>
              <w:rPr>
                <w:rFonts w:ascii="Calibri" w:hAnsi="Calibri" w:cs="Calibri" w:asciiTheme="minorAscii" w:hAnsiTheme="minorAscii" w:cstheme="minorAscii"/>
                <w:b w:val="1"/>
                <w:bCs w:val="1"/>
                <w:sz w:val="22"/>
                <w:szCs w:val="22"/>
              </w:rPr>
            </w:pPr>
            <w:r w:rsidRPr="563251A0" w:rsidR="5FEBD613">
              <w:rPr>
                <w:rFonts w:ascii="Calibri" w:hAnsi="Calibri" w:cs="Calibri" w:asciiTheme="minorAscii" w:hAnsiTheme="minorAscii" w:cstheme="minorAscii"/>
                <w:b w:val="0"/>
                <w:bCs w:val="0"/>
                <w:sz w:val="22"/>
                <w:szCs w:val="22"/>
              </w:rPr>
              <w:t>Focused guest speakers</w:t>
            </w:r>
          </w:p>
          <w:p w:rsidRPr="00015DE2" w:rsidR="006410AE" w:rsidP="00015DE2" w:rsidRDefault="00794E66" w14:paraId="2853D17E" w14:textId="3BA10DCB">
            <w:pPr>
              <w:spacing w:after="0"/>
              <w:rPr>
                <w:rFonts w:asciiTheme="minorHAnsi" w:hAnsiTheme="minorHAnsi" w:cstheme="minorHAnsi"/>
                <w:sz w:val="22"/>
                <w:szCs w:val="22"/>
              </w:rPr>
            </w:pPr>
            <w:r w:rsidRPr="00015DE2">
              <w:rPr>
                <w:rFonts w:asciiTheme="minorHAnsi" w:hAnsiTheme="minorHAnsi" w:cstheme="minorHAnsi"/>
                <w:sz w:val="22"/>
                <w:szCs w:val="22"/>
              </w:rPr>
              <w:t>Works</w:t>
            </w:r>
            <w:r w:rsidRPr="00015DE2" w:rsidR="006410AE">
              <w:rPr>
                <w:rFonts w:asciiTheme="minorHAnsi" w:hAnsiTheme="minorHAnsi" w:cstheme="minorHAnsi"/>
                <w:sz w:val="22"/>
                <w:szCs w:val="22"/>
              </w:rPr>
              <w:t>hops focusing on Student Finance, including university specific</w:t>
            </w:r>
            <w:r w:rsidRPr="00015DE2" w:rsidR="00F04E2C">
              <w:rPr>
                <w:rFonts w:asciiTheme="minorHAnsi" w:hAnsiTheme="minorHAnsi" w:cstheme="minorHAnsi"/>
                <w:sz w:val="22"/>
                <w:szCs w:val="22"/>
              </w:rPr>
              <w:t xml:space="preserve"> activities.</w:t>
            </w:r>
          </w:p>
        </w:tc>
        <w:tc>
          <w:tcPr>
            <w:tcW w:w="2923" w:type="dxa"/>
            <w:tcMar/>
          </w:tcPr>
          <w:p w:rsidRPr="00015DE2" w:rsidR="00D10B74" w:rsidP="563251A0" w:rsidRDefault="0068454B" w14:paraId="32989DC0" w14:textId="1E24399F">
            <w:pPr>
              <w:spacing w:after="0"/>
              <w:rPr>
                <w:rFonts w:ascii="Calibri" w:hAnsi="Calibri" w:cs="Calibri" w:asciiTheme="minorAscii" w:hAnsiTheme="minorAscii" w:cstheme="minorAscii"/>
                <w:b w:val="1"/>
                <w:bCs w:val="1"/>
                <w:sz w:val="22"/>
                <w:szCs w:val="22"/>
              </w:rPr>
            </w:pPr>
            <w:r w:rsidRPr="563251A0" w:rsidR="75676DC9">
              <w:rPr>
                <w:rFonts w:ascii="Calibri" w:hAnsi="Calibri" w:cs="Calibri" w:asciiTheme="minorAscii" w:hAnsiTheme="minorAscii" w:cstheme="minorAscii"/>
                <w:b w:val="1"/>
                <w:bCs w:val="1"/>
                <w:sz w:val="22"/>
                <w:szCs w:val="22"/>
              </w:rPr>
              <w:t>Sixth Form Assemblies</w:t>
            </w:r>
          </w:p>
        </w:tc>
      </w:tr>
      <w:tr w:rsidRPr="00015DE2" w:rsidR="002B3F8F" w:rsidTr="563251A0" w14:paraId="6339AF34" w14:textId="77777777">
        <w:trPr>
          <w:trHeight w:val="1105"/>
        </w:trPr>
        <w:tc>
          <w:tcPr>
            <w:tcW w:w="1167" w:type="dxa"/>
            <w:tcMar/>
          </w:tcPr>
          <w:p w:rsidRPr="00015DE2" w:rsidR="002B3F8F" w:rsidP="00015DE2" w:rsidRDefault="002B3F8F" w14:paraId="5794C749" w14:textId="1FFA2594">
            <w:pPr>
              <w:spacing w:after="0"/>
              <w:rPr>
                <w:rFonts w:asciiTheme="minorHAnsi" w:hAnsiTheme="minorHAnsi" w:cstheme="minorHAnsi"/>
                <w:b/>
                <w:bCs/>
              </w:rPr>
            </w:pPr>
            <w:r w:rsidRPr="00015DE2">
              <w:rPr>
                <w:rFonts w:asciiTheme="minorHAnsi" w:hAnsiTheme="minorHAnsi" w:cstheme="minorHAnsi"/>
                <w:b/>
                <w:bCs/>
              </w:rPr>
              <w:t xml:space="preserve">Post 13 </w:t>
            </w:r>
          </w:p>
        </w:tc>
        <w:tc>
          <w:tcPr>
            <w:tcW w:w="2656" w:type="dxa"/>
            <w:tcMar/>
          </w:tcPr>
          <w:p w:rsidRPr="00015DE2" w:rsidR="002B3F8F" w:rsidP="00015DE2" w:rsidRDefault="002B3F8F" w14:paraId="791D29AE" w14:textId="7FF2BE6D">
            <w:pPr>
              <w:spacing w:after="0"/>
              <w:rPr>
                <w:rFonts w:asciiTheme="minorHAnsi" w:hAnsiTheme="minorHAnsi" w:cstheme="minorHAnsi"/>
                <w:sz w:val="22"/>
                <w:szCs w:val="22"/>
              </w:rPr>
            </w:pPr>
            <w:r w:rsidRPr="00015DE2">
              <w:rPr>
                <w:rFonts w:asciiTheme="minorHAnsi" w:hAnsiTheme="minorHAnsi" w:cstheme="minorHAnsi"/>
                <w:sz w:val="22"/>
                <w:szCs w:val="22"/>
              </w:rPr>
              <w:t>Ex-students to feed back to school about university experiences.</w:t>
            </w:r>
          </w:p>
          <w:p w:rsidRPr="00015DE2" w:rsidR="002B3F8F" w:rsidP="00015DE2" w:rsidRDefault="002B3F8F" w14:paraId="614CF304" w14:textId="1CEB4BDC">
            <w:pPr>
              <w:spacing w:after="0"/>
              <w:rPr>
                <w:rFonts w:asciiTheme="minorHAnsi" w:hAnsiTheme="minorHAnsi" w:cstheme="minorHAnsi"/>
                <w:sz w:val="22"/>
                <w:szCs w:val="22"/>
              </w:rPr>
            </w:pPr>
            <w:r w:rsidRPr="00015DE2">
              <w:rPr>
                <w:rFonts w:asciiTheme="minorHAnsi" w:hAnsiTheme="minorHAnsi" w:cstheme="minorHAnsi"/>
                <w:sz w:val="22"/>
                <w:szCs w:val="22"/>
              </w:rPr>
              <w:t>Warriner Footpath Program</w:t>
            </w:r>
            <w:r w:rsidRPr="00015DE2" w:rsidR="004F04AE">
              <w:rPr>
                <w:rFonts w:asciiTheme="minorHAnsi" w:hAnsiTheme="minorHAnsi" w:cstheme="minorHAnsi"/>
                <w:sz w:val="22"/>
                <w:szCs w:val="22"/>
              </w:rPr>
              <w:t>me</w:t>
            </w:r>
          </w:p>
          <w:p w:rsidR="00ED67A9" w:rsidP="00015DE2" w:rsidRDefault="00ED67A9" w14:paraId="30BD5E4D" w14:textId="77777777">
            <w:pPr>
              <w:spacing w:after="0"/>
              <w:rPr>
                <w:rFonts w:asciiTheme="minorHAnsi" w:hAnsiTheme="minorHAnsi" w:cstheme="minorHAnsi"/>
                <w:sz w:val="22"/>
                <w:szCs w:val="22"/>
              </w:rPr>
            </w:pPr>
            <w:r w:rsidRPr="00015DE2">
              <w:rPr>
                <w:rFonts w:asciiTheme="minorHAnsi" w:hAnsiTheme="minorHAnsi" w:cstheme="minorHAnsi"/>
                <w:sz w:val="22"/>
                <w:szCs w:val="22"/>
              </w:rPr>
              <w:t xml:space="preserve">Warriner Satellite </w:t>
            </w:r>
            <w:r w:rsidRPr="00015DE2" w:rsidR="005130D3">
              <w:rPr>
                <w:rFonts w:asciiTheme="minorHAnsi" w:hAnsiTheme="minorHAnsi" w:cstheme="minorHAnsi"/>
                <w:sz w:val="22"/>
                <w:szCs w:val="22"/>
              </w:rPr>
              <w:t xml:space="preserve">Facebook page </w:t>
            </w:r>
            <w:r w:rsidRPr="00015DE2" w:rsidR="00015DE2">
              <w:rPr>
                <w:rFonts w:asciiTheme="minorHAnsi" w:hAnsiTheme="minorHAnsi" w:cstheme="minorHAnsi"/>
                <w:sz w:val="22"/>
                <w:szCs w:val="22"/>
              </w:rPr>
              <w:t>updates</w:t>
            </w:r>
          </w:p>
          <w:p w:rsidRPr="00015DE2" w:rsidR="00BC6D34" w:rsidP="00015DE2" w:rsidRDefault="00BC6D34" w14:paraId="01AE101E" w14:textId="7065FF14">
            <w:pPr>
              <w:spacing w:after="0"/>
              <w:rPr>
                <w:rFonts w:asciiTheme="minorHAnsi" w:hAnsiTheme="minorHAnsi" w:cstheme="minorHAnsi"/>
                <w:sz w:val="22"/>
                <w:szCs w:val="22"/>
              </w:rPr>
            </w:pPr>
          </w:p>
        </w:tc>
        <w:tc>
          <w:tcPr>
            <w:tcW w:w="3059" w:type="dxa"/>
            <w:tcMar/>
          </w:tcPr>
          <w:p w:rsidRPr="00015DE2" w:rsidR="002B3F8F" w:rsidP="00015DE2" w:rsidRDefault="002B3F8F" w14:paraId="1359A8EA" w14:textId="24C73EFC">
            <w:pPr>
              <w:spacing w:after="0"/>
              <w:rPr>
                <w:rFonts w:asciiTheme="minorHAnsi" w:hAnsiTheme="minorHAnsi" w:cstheme="minorHAnsi"/>
                <w:sz w:val="22"/>
                <w:szCs w:val="22"/>
              </w:rPr>
            </w:pPr>
            <w:r w:rsidRPr="00015DE2">
              <w:rPr>
                <w:rFonts w:asciiTheme="minorHAnsi" w:hAnsiTheme="minorHAnsi" w:cstheme="minorHAnsi"/>
                <w:sz w:val="22"/>
                <w:szCs w:val="22"/>
              </w:rPr>
              <w:t>Warriner Footpath Program</w:t>
            </w:r>
            <w:r w:rsidRPr="00015DE2" w:rsidR="004F04AE">
              <w:rPr>
                <w:rFonts w:asciiTheme="minorHAnsi" w:hAnsiTheme="minorHAnsi" w:cstheme="minorHAnsi"/>
                <w:sz w:val="22"/>
                <w:szCs w:val="22"/>
              </w:rPr>
              <w:t>me</w:t>
            </w:r>
          </w:p>
          <w:p w:rsidR="00ED67A9" w:rsidP="00015DE2" w:rsidRDefault="00ED67A9" w14:paraId="1D51B0A8" w14:textId="77777777">
            <w:pPr>
              <w:spacing w:after="0"/>
              <w:rPr>
                <w:rFonts w:asciiTheme="minorHAnsi" w:hAnsiTheme="minorHAnsi" w:cstheme="minorHAnsi"/>
                <w:sz w:val="22"/>
                <w:szCs w:val="22"/>
              </w:rPr>
            </w:pPr>
            <w:r w:rsidRPr="00015DE2">
              <w:rPr>
                <w:rFonts w:asciiTheme="minorHAnsi" w:hAnsiTheme="minorHAnsi" w:cstheme="minorHAnsi"/>
                <w:sz w:val="22"/>
                <w:szCs w:val="22"/>
              </w:rPr>
              <w:t xml:space="preserve">Warriner Satellite </w:t>
            </w:r>
            <w:r w:rsidRPr="00015DE2" w:rsidR="005130D3">
              <w:rPr>
                <w:rFonts w:asciiTheme="minorHAnsi" w:hAnsiTheme="minorHAnsi" w:cstheme="minorHAnsi"/>
                <w:sz w:val="22"/>
                <w:szCs w:val="22"/>
              </w:rPr>
              <w:t xml:space="preserve">Facebook page </w:t>
            </w:r>
            <w:r w:rsidRPr="00015DE2">
              <w:rPr>
                <w:rFonts w:asciiTheme="minorHAnsi" w:hAnsiTheme="minorHAnsi" w:cstheme="minorHAnsi"/>
                <w:sz w:val="22"/>
                <w:szCs w:val="22"/>
              </w:rPr>
              <w:t>updates</w:t>
            </w:r>
          </w:p>
          <w:p w:rsidR="00BC6D34" w:rsidP="00015DE2" w:rsidRDefault="00BC6D34" w14:paraId="00EDF84E" w14:textId="77777777">
            <w:pPr>
              <w:spacing w:after="0"/>
              <w:rPr>
                <w:rFonts w:asciiTheme="minorHAnsi" w:hAnsiTheme="minorHAnsi" w:cstheme="minorHAnsi"/>
                <w:sz w:val="22"/>
                <w:szCs w:val="22"/>
              </w:rPr>
            </w:pPr>
          </w:p>
          <w:p w:rsidRPr="00015DE2" w:rsidR="00BC6D34" w:rsidP="00BC6D34" w:rsidRDefault="00BC6D34" w14:paraId="0DAD0526" w14:textId="189AEB24">
            <w:pPr>
              <w:spacing w:after="0"/>
              <w:rPr>
                <w:rFonts w:asciiTheme="minorHAnsi" w:hAnsiTheme="minorHAnsi" w:cstheme="minorHAnsi"/>
                <w:sz w:val="22"/>
                <w:szCs w:val="22"/>
              </w:rPr>
            </w:pPr>
            <w:r>
              <w:rPr>
                <w:rFonts w:asciiTheme="minorHAnsi" w:hAnsiTheme="minorHAnsi" w:cstheme="minorHAnsi"/>
                <w:sz w:val="22"/>
                <w:szCs w:val="22"/>
              </w:rPr>
              <w:t>Get-into-</w:t>
            </w:r>
            <w:r>
              <w:rPr>
                <w:rFonts w:asciiTheme="minorHAnsi" w:hAnsiTheme="minorHAnsi" w:cstheme="minorHAnsi"/>
                <w:sz w:val="22"/>
                <w:szCs w:val="22"/>
              </w:rPr>
              <w:t>Teaching opportunities to shadow departments</w:t>
            </w:r>
            <w:bookmarkStart w:name="_GoBack" w:id="0"/>
            <w:bookmarkEnd w:id="0"/>
          </w:p>
        </w:tc>
        <w:tc>
          <w:tcPr>
            <w:tcW w:w="2923" w:type="dxa"/>
            <w:tcMar/>
          </w:tcPr>
          <w:p w:rsidRPr="00015DE2" w:rsidR="002B3F8F" w:rsidP="00015DE2" w:rsidRDefault="002B3F8F" w14:paraId="3D2B2635" w14:textId="36E08E3B">
            <w:pPr>
              <w:spacing w:after="0"/>
              <w:rPr>
                <w:rFonts w:asciiTheme="minorHAnsi" w:hAnsiTheme="minorHAnsi" w:cstheme="minorHAnsi"/>
                <w:sz w:val="22"/>
                <w:szCs w:val="22"/>
              </w:rPr>
            </w:pPr>
            <w:r w:rsidRPr="00015DE2">
              <w:rPr>
                <w:rFonts w:asciiTheme="minorHAnsi" w:hAnsiTheme="minorHAnsi" w:cstheme="minorHAnsi"/>
                <w:sz w:val="22"/>
                <w:szCs w:val="22"/>
              </w:rPr>
              <w:t>Warriner Footpath Program</w:t>
            </w:r>
            <w:r w:rsidRPr="00015DE2" w:rsidR="004F04AE">
              <w:rPr>
                <w:rFonts w:asciiTheme="minorHAnsi" w:hAnsiTheme="minorHAnsi" w:cstheme="minorHAnsi"/>
                <w:sz w:val="22"/>
                <w:szCs w:val="22"/>
              </w:rPr>
              <w:t>me</w:t>
            </w:r>
          </w:p>
          <w:p w:rsidRPr="00015DE2" w:rsidR="00ED67A9" w:rsidP="00015DE2" w:rsidRDefault="00ED67A9" w14:paraId="2BAB5159" w14:textId="28FAF457">
            <w:pPr>
              <w:spacing w:after="0"/>
              <w:rPr>
                <w:rFonts w:asciiTheme="minorHAnsi" w:hAnsiTheme="minorHAnsi" w:cstheme="minorHAnsi"/>
                <w:sz w:val="22"/>
                <w:szCs w:val="22"/>
              </w:rPr>
            </w:pPr>
            <w:r w:rsidRPr="00015DE2">
              <w:rPr>
                <w:rFonts w:asciiTheme="minorHAnsi" w:hAnsiTheme="minorHAnsi" w:cstheme="minorHAnsi"/>
                <w:sz w:val="22"/>
                <w:szCs w:val="22"/>
              </w:rPr>
              <w:t xml:space="preserve">Warriner Satellite </w:t>
            </w:r>
            <w:r w:rsidRPr="00015DE2" w:rsidR="005130D3">
              <w:rPr>
                <w:rFonts w:asciiTheme="minorHAnsi" w:hAnsiTheme="minorHAnsi" w:cstheme="minorHAnsi"/>
                <w:sz w:val="22"/>
                <w:szCs w:val="22"/>
              </w:rPr>
              <w:t>Facebook page</w:t>
            </w:r>
            <w:r w:rsidRPr="00015DE2">
              <w:rPr>
                <w:rFonts w:asciiTheme="minorHAnsi" w:hAnsiTheme="minorHAnsi" w:cstheme="minorHAnsi"/>
                <w:sz w:val="22"/>
                <w:szCs w:val="22"/>
              </w:rPr>
              <w:t xml:space="preserve"> updates.</w:t>
            </w:r>
          </w:p>
          <w:p w:rsidRPr="00015DE2" w:rsidR="00ED67A9" w:rsidP="00015DE2" w:rsidRDefault="00ED67A9" w14:paraId="41AB49C4" w14:textId="455A1383">
            <w:pPr>
              <w:spacing w:after="0"/>
              <w:rPr>
                <w:rFonts w:asciiTheme="minorHAnsi" w:hAnsiTheme="minorHAnsi" w:cstheme="minorHAnsi"/>
                <w:sz w:val="22"/>
                <w:szCs w:val="22"/>
              </w:rPr>
            </w:pPr>
          </w:p>
        </w:tc>
      </w:tr>
    </w:tbl>
    <w:p w:rsidRPr="00015DE2" w:rsidR="00D10B74" w:rsidP="00015DE2" w:rsidRDefault="00D10B74" w14:paraId="2C6DDF00" w14:textId="1F05505D">
      <w:pPr>
        <w:spacing w:after="0"/>
        <w:rPr>
          <w:rFonts w:asciiTheme="minorHAnsi" w:hAnsiTheme="minorHAnsi" w:cstheme="minorHAnsi"/>
        </w:rPr>
      </w:pPr>
      <w:r w:rsidRPr="00015DE2">
        <w:rPr>
          <w:rFonts w:asciiTheme="minorHAnsi" w:hAnsiTheme="minorHAnsi" w:cstheme="minorHAnsi"/>
        </w:rPr>
        <w:t>Please speak to our named Careers Leader to identify the most suitable opportunity for you.</w:t>
      </w:r>
    </w:p>
    <w:p w:rsidRPr="00015DE2" w:rsidR="00D10B74" w:rsidP="00015DE2" w:rsidRDefault="00D10B74" w14:paraId="0E10C145" w14:textId="2BC1F920">
      <w:pPr>
        <w:spacing w:after="0"/>
        <w:rPr>
          <w:rFonts w:asciiTheme="minorHAnsi" w:hAnsiTheme="minorHAnsi" w:cstheme="minorHAnsi"/>
        </w:rPr>
      </w:pPr>
      <w:r w:rsidRPr="00015DE2">
        <w:rPr>
          <w:rFonts w:asciiTheme="minorHAnsi" w:hAnsiTheme="minorHAnsi" w:cstheme="minorHAnsi"/>
        </w:rPr>
        <w:t xml:space="preserve">The school policy on safeguarding </w:t>
      </w:r>
      <w:hyperlink w:history="1" r:id="rId7">
        <w:r w:rsidRPr="00015DE2" w:rsidR="006D1537">
          <w:rPr>
            <w:rStyle w:val="Hyperlink"/>
            <w:rFonts w:asciiTheme="minorHAnsi" w:hAnsiTheme="minorHAnsi" w:cstheme="minorHAnsi"/>
          </w:rPr>
          <w:t>The Warriner School - Safeguarding Guidance</w:t>
        </w:r>
      </w:hyperlink>
      <w:r w:rsidRPr="00015DE2" w:rsidR="006D1537">
        <w:rPr>
          <w:rFonts w:asciiTheme="minorHAnsi" w:hAnsiTheme="minorHAnsi" w:cstheme="minorHAnsi"/>
        </w:rPr>
        <w:t xml:space="preserve"> </w:t>
      </w:r>
      <w:r w:rsidRPr="00015DE2">
        <w:rPr>
          <w:rFonts w:asciiTheme="minorHAnsi" w:hAnsiTheme="minorHAnsi" w:cstheme="minorHAnsi"/>
        </w:rPr>
        <w:t>sets out the school’s approach to allowing providers into school as visitors to talk to our students.</w:t>
      </w:r>
    </w:p>
    <w:p w:rsidRPr="00015DE2" w:rsidR="00D10B74" w:rsidP="00015DE2" w:rsidRDefault="00D10B74" w14:paraId="33D3255F" w14:textId="77777777">
      <w:pPr>
        <w:pStyle w:val="Heading3"/>
        <w:spacing w:after="0"/>
        <w:rPr>
          <w:rFonts w:asciiTheme="minorHAnsi" w:hAnsiTheme="minorHAnsi" w:cstheme="minorHAnsi"/>
        </w:rPr>
      </w:pPr>
      <w:r w:rsidRPr="00015DE2">
        <w:rPr>
          <w:rFonts w:asciiTheme="minorHAnsi" w:hAnsiTheme="minorHAnsi" w:cstheme="minorHAnsi"/>
        </w:rPr>
        <w:t>Premises and facilities</w:t>
      </w:r>
    </w:p>
    <w:p w:rsidRPr="00015DE2" w:rsidR="00D10B74" w:rsidP="00015DE2" w:rsidRDefault="00D10B74" w14:paraId="464D74EB" w14:textId="1AF1E1E0">
      <w:pPr>
        <w:spacing w:after="0"/>
        <w:rPr>
          <w:rFonts w:asciiTheme="minorHAnsi" w:hAnsiTheme="minorHAnsi" w:cstheme="minorHAnsi"/>
        </w:rPr>
      </w:pPr>
      <w:r w:rsidRPr="00015DE2">
        <w:rPr>
          <w:rFonts w:asciiTheme="minorHAnsi" w:hAnsiTheme="minorHAnsi" w:cstheme="minorHAnsi"/>
        </w:rPr>
        <w:t>The school will make the main hall, classrooms or private meeting rooms available for discussions between the provider and students, as appropriate to the activity. The school will also make available AV and other specialist equipment to support provider presentations. This will all be discussed and agreed in advance of the visit with the Careers Leader or a member of their team.</w:t>
      </w:r>
      <w:r w:rsidRPr="00015DE2" w:rsidR="00C51FCF">
        <w:rPr>
          <w:rFonts w:asciiTheme="minorHAnsi" w:hAnsiTheme="minorHAnsi" w:cstheme="minorHAnsi"/>
        </w:rPr>
        <w:t xml:space="preserve"> Should events not be able to take place in person/on site providers are able to submit pre-recorded presentations to share with students at virtual events.</w:t>
      </w:r>
      <w:r w:rsidRPr="00015DE2" w:rsidR="005674E1">
        <w:rPr>
          <w:rFonts w:asciiTheme="minorHAnsi" w:hAnsiTheme="minorHAnsi" w:cstheme="minorHAnsi"/>
        </w:rPr>
        <w:t xml:space="preserve"> </w:t>
      </w:r>
    </w:p>
    <w:p w:rsidRPr="00015DE2" w:rsidR="00D10B74" w:rsidP="00015DE2" w:rsidRDefault="00D10B74" w14:paraId="248B392F" w14:textId="77777777">
      <w:pPr>
        <w:spacing w:after="0"/>
        <w:rPr>
          <w:rFonts w:asciiTheme="minorHAnsi" w:hAnsiTheme="minorHAnsi" w:cstheme="minorHAnsi"/>
        </w:rPr>
      </w:pPr>
      <w:r w:rsidRPr="00015DE2">
        <w:rPr>
          <w:rFonts w:asciiTheme="minorHAnsi" w:hAnsiTheme="minorHAnsi" w:cstheme="minorHAnsi"/>
        </w:rPr>
        <w:t>Providers are welcome to leave a copy of their prospectus or other relevant course literature at the Careers Resource Centre, which is managed by the school librarian. The Resource Centre is available to all students at lunch and break times.</w:t>
      </w:r>
    </w:p>
    <w:p w:rsidRPr="00015DE2" w:rsidR="00D10B74" w:rsidP="00015DE2" w:rsidRDefault="00D10B74" w14:paraId="0C1D8370" w14:textId="77777777">
      <w:pPr>
        <w:pStyle w:val="Heading3"/>
        <w:spacing w:after="0"/>
        <w:rPr>
          <w:rFonts w:asciiTheme="minorHAnsi" w:hAnsiTheme="minorHAnsi" w:cstheme="minorHAnsi"/>
        </w:rPr>
      </w:pPr>
      <w:r w:rsidRPr="2B884651" w:rsidR="00D10B74">
        <w:rPr>
          <w:rFonts w:ascii="Calibri" w:hAnsi="Calibri" w:cs="Calibri" w:asciiTheme="minorAscii" w:hAnsiTheme="minorAscii" w:cstheme="minorAscii"/>
        </w:rPr>
        <w:t>Approval and review</w:t>
      </w:r>
    </w:p>
    <w:p w:rsidR="136BF0F4" w:rsidP="2B884651" w:rsidRDefault="136BF0F4" w14:paraId="38AA9520" w14:textId="592474B6">
      <w:pPr>
        <w:pStyle w:val="Normal"/>
        <w:bidi w:val="0"/>
        <w:spacing w:before="0" w:beforeAutospacing="off" w:after="0" w:afterAutospacing="off" w:line="288" w:lineRule="auto"/>
        <w:ind w:left="0" w:right="0"/>
        <w:jc w:val="left"/>
      </w:pPr>
      <w:r w:rsidRPr="2B884651" w:rsidR="136BF0F4">
        <w:rPr>
          <w:rFonts w:ascii="Calibri" w:hAnsi="Calibri" w:cs="Calibri" w:asciiTheme="minorAscii" w:hAnsiTheme="minorAscii" w:cstheme="minorAscii"/>
        </w:rPr>
        <w:t>Will be reviewed January 2024</w:t>
      </w:r>
    </w:p>
    <w:sectPr w:rsidRPr="00015DE2" w:rsidR="00AF1C07" w:rsidSect="00015DE2">
      <w:pgSz w:w="11906" w:h="16838" w:orient="portrait"/>
      <w:pgMar w:top="567" w:right="720"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054" w:rsidRDefault="003D7054" w14:paraId="60352199" w14:textId="77777777">
      <w:r>
        <w:separator/>
      </w:r>
    </w:p>
  </w:endnote>
  <w:endnote w:type="continuationSeparator" w:id="0">
    <w:p w:rsidR="003D7054" w:rsidRDefault="003D7054" w14:paraId="2A58224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054" w:rsidRDefault="003D7054" w14:paraId="093F97D6" w14:textId="77777777">
      <w:r>
        <w:separator/>
      </w:r>
    </w:p>
  </w:footnote>
  <w:footnote w:type="continuationSeparator" w:id="0">
    <w:p w:rsidR="003D7054" w:rsidRDefault="003D7054" w14:paraId="000A7E7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415825E6"/>
    <w:lvl w:ilvl="0">
      <w:start w:val="1"/>
      <w:numFmt w:val="bullet"/>
      <w:lvlText w:val=""/>
      <w:lvlJc w:val="left"/>
      <w:pPr>
        <w:tabs>
          <w:tab w:val="num" w:pos="1492"/>
        </w:tabs>
        <w:ind w:left="1492" w:hanging="360"/>
      </w:pPr>
      <w:rPr>
        <w:rFonts w:hint="default" w:ascii="Symbol" w:hAnsi="Symbol"/>
      </w:rPr>
    </w:lvl>
  </w:abstractNum>
  <w:abstractNum w:abstractNumId="1" w15:restartNumberingAfterBreak="0">
    <w:nsid w:val="FFFFFF81"/>
    <w:multiLevelType w:val="singleLevel"/>
    <w:tmpl w:val="4BEC23F2"/>
    <w:lvl w:ilvl="0">
      <w:start w:val="1"/>
      <w:numFmt w:val="bullet"/>
      <w:pStyle w:val="ListBullet4"/>
      <w:lvlText w:val=""/>
      <w:lvlJc w:val="left"/>
      <w:pPr>
        <w:tabs>
          <w:tab w:val="num" w:pos="1209"/>
        </w:tabs>
        <w:ind w:left="1209" w:hanging="360"/>
      </w:pPr>
      <w:rPr>
        <w:rFonts w:hint="default" w:ascii="Symbol" w:hAnsi="Symbol"/>
      </w:rPr>
    </w:lvl>
  </w:abstractNum>
  <w:abstractNum w:abstractNumId="2" w15:restartNumberingAfterBreak="0">
    <w:nsid w:val="FFFFFF82"/>
    <w:multiLevelType w:val="singleLevel"/>
    <w:tmpl w:val="74543FBC"/>
    <w:lvl w:ilvl="0">
      <w:start w:val="1"/>
      <w:numFmt w:val="bullet"/>
      <w:pStyle w:val="ListBullet3"/>
      <w:lvlText w:val=""/>
      <w:lvlJc w:val="left"/>
      <w:pPr>
        <w:tabs>
          <w:tab w:val="num" w:pos="926"/>
        </w:tabs>
        <w:ind w:left="926" w:hanging="360"/>
      </w:pPr>
      <w:rPr>
        <w:rFonts w:hint="default" w:ascii="Symbol" w:hAnsi="Symbol"/>
      </w:rPr>
    </w:lvl>
  </w:abstractNum>
  <w:abstractNum w:abstractNumId="3" w15:restartNumberingAfterBreak="0">
    <w:nsid w:val="FFFFFF83"/>
    <w:multiLevelType w:val="singleLevel"/>
    <w:tmpl w:val="7082A390"/>
    <w:lvl w:ilvl="0">
      <w:start w:val="1"/>
      <w:numFmt w:val="bullet"/>
      <w:pStyle w:val="ListBullet2"/>
      <w:lvlText w:val=""/>
      <w:lvlJc w:val="left"/>
      <w:pPr>
        <w:tabs>
          <w:tab w:val="num" w:pos="643"/>
        </w:tabs>
        <w:ind w:left="643" w:hanging="360"/>
      </w:pPr>
      <w:rPr>
        <w:rFonts w:hint="default" w:ascii="Symbol" w:hAnsi="Symbol"/>
      </w:rPr>
    </w:lvl>
  </w:abstractNum>
  <w:abstractNum w:abstractNumId="4" w15:restartNumberingAfterBreak="0">
    <w:nsid w:val="FFFFFF89"/>
    <w:multiLevelType w:val="singleLevel"/>
    <w:tmpl w:val="EEB8A51C"/>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0E964735"/>
    <w:multiLevelType w:val="hybridMultilevel"/>
    <w:tmpl w:val="380CA600"/>
    <w:lvl w:ilvl="0" w:tplc="CFDEEF30">
      <w:start w:val="1"/>
      <w:numFmt w:val="bullet"/>
      <w:pStyle w:val="ListBullet"/>
      <w:lvlText w:val=""/>
      <w:lvlJc w:val="left"/>
      <w:pPr>
        <w:ind w:left="720" w:hanging="360"/>
      </w:pPr>
      <w:rPr>
        <w:rFonts w:hint="default" w:ascii="Symbol" w:hAnsi="Symbol"/>
      </w:rPr>
    </w:lvl>
    <w:lvl w:ilvl="1" w:tplc="7F26412C">
      <w:start w:val="1"/>
      <w:numFmt w:val="bullet"/>
      <w:lvlText w:val=""/>
      <w:lvlJc w:val="left"/>
      <w:pPr>
        <w:ind w:left="1440" w:hanging="360"/>
      </w:pPr>
      <w:rPr>
        <w:rFonts w:hint="default" w:ascii="Symbol" w:hAnsi="Symbol"/>
        <w:color w:val="auto"/>
        <w:sz w:val="24"/>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ascii="Arial" w:hAnsi="Arial"/>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9" w15:restartNumberingAfterBreak="0">
    <w:nsid w:val="350E1C25"/>
    <w:multiLevelType w:val="hybridMultilevel"/>
    <w:tmpl w:val="C4D0EFD6"/>
    <w:lvl w:ilvl="0" w:tplc="687CB400">
      <w:start w:val="1"/>
      <w:numFmt w:val="bullet"/>
      <w:pStyle w:val="ListParagraph"/>
      <w:lvlText w:val=""/>
      <w:lvlJc w:val="left"/>
      <w:pPr>
        <w:ind w:left="720" w:hanging="360"/>
      </w:pPr>
      <w:rPr>
        <w:rFonts w:hint="default" w:ascii="Symbol" w:hAnsi="Symbol"/>
      </w:rPr>
    </w:lvl>
    <w:lvl w:ilvl="1" w:tplc="88A6CB94">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6DC5C42"/>
    <w:multiLevelType w:val="hybridMultilevel"/>
    <w:tmpl w:val="253CF7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35A097E"/>
    <w:multiLevelType w:val="hybridMultilevel"/>
    <w:tmpl w:val="AE3824C4"/>
    <w:lvl w:ilvl="0" w:tplc="08090001">
      <w:start w:val="1"/>
      <w:numFmt w:val="bullet"/>
      <w:lvlText w:val=""/>
      <w:lvlJc w:val="left"/>
      <w:pPr>
        <w:ind w:left="720" w:hanging="360"/>
      </w:pPr>
      <w:rPr>
        <w:rFonts w:hint="default" w:ascii="Symbol" w:hAnsi="Symbol"/>
      </w:rPr>
    </w:lvl>
    <w:lvl w:ilvl="1" w:tplc="DC5081D0">
      <w:start w:val="1"/>
      <w:numFmt w:val="bullet"/>
      <w:lvlText w:val=""/>
      <w:lvlJc w:val="left"/>
      <w:pPr>
        <w:ind w:left="1440" w:hanging="360"/>
      </w:pPr>
      <w:rPr>
        <w:rFonts w:hint="default" w:ascii="Symbol" w:hAnsi="Symbol"/>
        <w:color w:val="0D0D0D" w:themeColor="text1" w:themeTint="F2"/>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3E155EB"/>
    <w:multiLevelType w:val="hybridMultilevel"/>
    <w:tmpl w:val="DCAE83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Marlett" w:hAnsi="Marlet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Marlett" w:hAnsi="Marlett"/>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Marlett" w:hAnsi="Marlett"/>
      </w:rPr>
    </w:lvl>
  </w:abstractNum>
  <w:abstractNum w:abstractNumId="14" w15:restartNumberingAfterBreak="0">
    <w:nsid w:val="4CCF68BE"/>
    <w:multiLevelType w:val="hybridMultilevel"/>
    <w:tmpl w:val="10AA9F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16" w15:restartNumberingAfterBreak="0">
    <w:nsid w:val="58C95E61"/>
    <w:multiLevelType w:val="hybridMultilevel"/>
    <w:tmpl w:val="0AD4DF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8"/>
  </w:num>
  <w:num w:numId="3">
    <w:abstractNumId w:val="20"/>
  </w:num>
  <w:num w:numId="4">
    <w:abstractNumId w:val="7"/>
  </w:num>
  <w:num w:numId="5">
    <w:abstractNumId w:val="15"/>
  </w:num>
  <w:num w:numId="6">
    <w:abstractNumId w:val="19"/>
  </w:num>
  <w:num w:numId="7">
    <w:abstractNumId w:val="17"/>
  </w:num>
  <w:num w:numId="8">
    <w:abstractNumId w:val="11"/>
  </w:num>
  <w:num w:numId="9">
    <w:abstractNumId w:val="12"/>
  </w:num>
  <w:num w:numId="10">
    <w:abstractNumId w:val="13"/>
  </w:num>
  <w:num w:numId="11">
    <w:abstractNumId w:val="7"/>
  </w:num>
  <w:num w:numId="12">
    <w:abstractNumId w:val="6"/>
  </w:num>
  <w:num w:numId="13">
    <w:abstractNumId w:val="18"/>
  </w:num>
  <w:num w:numId="14">
    <w:abstractNumId w:val="18"/>
  </w:num>
  <w:num w:numId="15">
    <w:abstractNumId w:val="18"/>
  </w:num>
  <w:num w:numId="16">
    <w:abstractNumId w:val="18"/>
  </w:num>
  <w:num w:numId="17">
    <w:abstractNumId w:val="18"/>
  </w:num>
  <w:num w:numId="18">
    <w:abstractNumId w:val="0"/>
  </w:num>
  <w:num w:numId="19">
    <w:abstractNumId w:val="4"/>
  </w:num>
  <w:num w:numId="20">
    <w:abstractNumId w:val="5"/>
  </w:num>
  <w:num w:numId="21">
    <w:abstractNumId w:val="3"/>
  </w:num>
  <w:num w:numId="22">
    <w:abstractNumId w:val="3"/>
  </w:num>
  <w:num w:numId="23">
    <w:abstractNumId w:val="2"/>
  </w:num>
  <w:num w:numId="24">
    <w:abstractNumId w:val="2"/>
  </w:num>
  <w:num w:numId="25">
    <w:abstractNumId w:val="1"/>
  </w:num>
  <w:num w:numId="26">
    <w:abstractNumId w:val="1"/>
  </w:num>
  <w:num w:numId="27">
    <w:abstractNumId w:val="9"/>
  </w:num>
  <w:num w:numId="28">
    <w:abstractNumId w:val="16"/>
  </w:num>
  <w:num w:numId="29">
    <w:abstractNumId w:val="10"/>
  </w:num>
  <w:num w:numId="30">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B74"/>
    <w:rsid w:val="000044D4"/>
    <w:rsid w:val="00011F78"/>
    <w:rsid w:val="00015DE2"/>
    <w:rsid w:val="00022DB6"/>
    <w:rsid w:val="00041864"/>
    <w:rsid w:val="0004776A"/>
    <w:rsid w:val="000833EF"/>
    <w:rsid w:val="000A0C1B"/>
    <w:rsid w:val="000B1468"/>
    <w:rsid w:val="000B5B5E"/>
    <w:rsid w:val="000C46DC"/>
    <w:rsid w:val="000F4E59"/>
    <w:rsid w:val="00116F59"/>
    <w:rsid w:val="001362FD"/>
    <w:rsid w:val="001366BB"/>
    <w:rsid w:val="001372F2"/>
    <w:rsid w:val="00153F85"/>
    <w:rsid w:val="00163566"/>
    <w:rsid w:val="00180A06"/>
    <w:rsid w:val="00182783"/>
    <w:rsid w:val="00195F8E"/>
    <w:rsid w:val="001A54FA"/>
    <w:rsid w:val="001B05C8"/>
    <w:rsid w:val="001B6DF9"/>
    <w:rsid w:val="001C3EEF"/>
    <w:rsid w:val="001D55BC"/>
    <w:rsid w:val="001D7FB3"/>
    <w:rsid w:val="002009C2"/>
    <w:rsid w:val="00211C37"/>
    <w:rsid w:val="00212D24"/>
    <w:rsid w:val="00217581"/>
    <w:rsid w:val="002335B0"/>
    <w:rsid w:val="002338A1"/>
    <w:rsid w:val="00252DF4"/>
    <w:rsid w:val="00266064"/>
    <w:rsid w:val="0027611C"/>
    <w:rsid w:val="002840D0"/>
    <w:rsid w:val="002931D3"/>
    <w:rsid w:val="00295EFC"/>
    <w:rsid w:val="002B3F8F"/>
    <w:rsid w:val="002B651E"/>
    <w:rsid w:val="002D2A7A"/>
    <w:rsid w:val="002E28FA"/>
    <w:rsid w:val="00310708"/>
    <w:rsid w:val="00312BD3"/>
    <w:rsid w:val="00347A3B"/>
    <w:rsid w:val="0034DB03"/>
    <w:rsid w:val="00362D0F"/>
    <w:rsid w:val="00367EEB"/>
    <w:rsid w:val="0037081D"/>
    <w:rsid w:val="00370895"/>
    <w:rsid w:val="00392AE9"/>
    <w:rsid w:val="003B78F9"/>
    <w:rsid w:val="003D7054"/>
    <w:rsid w:val="003D74A2"/>
    <w:rsid w:val="003D7A13"/>
    <w:rsid w:val="003E1B86"/>
    <w:rsid w:val="00402829"/>
    <w:rsid w:val="00430DC5"/>
    <w:rsid w:val="00444483"/>
    <w:rsid w:val="00450D89"/>
    <w:rsid w:val="004533A7"/>
    <w:rsid w:val="00453493"/>
    <w:rsid w:val="00460505"/>
    <w:rsid w:val="00461BD3"/>
    <w:rsid w:val="00463122"/>
    <w:rsid w:val="00480E77"/>
    <w:rsid w:val="00484C39"/>
    <w:rsid w:val="004955D9"/>
    <w:rsid w:val="0049725B"/>
    <w:rsid w:val="00497FE8"/>
    <w:rsid w:val="004D31D3"/>
    <w:rsid w:val="004D4E46"/>
    <w:rsid w:val="004E633C"/>
    <w:rsid w:val="004F04AE"/>
    <w:rsid w:val="00511CA5"/>
    <w:rsid w:val="005130D3"/>
    <w:rsid w:val="005150CE"/>
    <w:rsid w:val="00530814"/>
    <w:rsid w:val="00545301"/>
    <w:rsid w:val="00565333"/>
    <w:rsid w:val="005674E1"/>
    <w:rsid w:val="00570A94"/>
    <w:rsid w:val="00591B39"/>
    <w:rsid w:val="005A7573"/>
    <w:rsid w:val="005B1CC3"/>
    <w:rsid w:val="005B5A07"/>
    <w:rsid w:val="005C1372"/>
    <w:rsid w:val="005E59FE"/>
    <w:rsid w:val="00607A4B"/>
    <w:rsid w:val="0062704E"/>
    <w:rsid w:val="00634682"/>
    <w:rsid w:val="0063507E"/>
    <w:rsid w:val="006363E9"/>
    <w:rsid w:val="006410AE"/>
    <w:rsid w:val="00653F24"/>
    <w:rsid w:val="0068454B"/>
    <w:rsid w:val="006858D6"/>
    <w:rsid w:val="00687908"/>
    <w:rsid w:val="006A0189"/>
    <w:rsid w:val="006A1127"/>
    <w:rsid w:val="006A2F72"/>
    <w:rsid w:val="006A3278"/>
    <w:rsid w:val="006D0D42"/>
    <w:rsid w:val="006D1537"/>
    <w:rsid w:val="006D3EBD"/>
    <w:rsid w:val="006E4097"/>
    <w:rsid w:val="006E6F0B"/>
    <w:rsid w:val="007104E4"/>
    <w:rsid w:val="007442BB"/>
    <w:rsid w:val="007463C5"/>
    <w:rsid w:val="00746846"/>
    <w:rsid w:val="007510C3"/>
    <w:rsid w:val="0076458E"/>
    <w:rsid w:val="00767063"/>
    <w:rsid w:val="007940AE"/>
    <w:rsid w:val="00794E66"/>
    <w:rsid w:val="007A10F9"/>
    <w:rsid w:val="007A4C02"/>
    <w:rsid w:val="007B49CD"/>
    <w:rsid w:val="007B593B"/>
    <w:rsid w:val="007B5A46"/>
    <w:rsid w:val="007C1BC2"/>
    <w:rsid w:val="007C6757"/>
    <w:rsid w:val="007D0DBA"/>
    <w:rsid w:val="007D4DB0"/>
    <w:rsid w:val="007F073B"/>
    <w:rsid w:val="00805C72"/>
    <w:rsid w:val="00831225"/>
    <w:rsid w:val="008428AB"/>
    <w:rsid w:val="00863664"/>
    <w:rsid w:val="0088151C"/>
    <w:rsid w:val="008817AB"/>
    <w:rsid w:val="008843A4"/>
    <w:rsid w:val="008B1C49"/>
    <w:rsid w:val="008B67CC"/>
    <w:rsid w:val="008D0EFA"/>
    <w:rsid w:val="008D1228"/>
    <w:rsid w:val="008E3BDA"/>
    <w:rsid w:val="008F452F"/>
    <w:rsid w:val="00905ADC"/>
    <w:rsid w:val="00906C33"/>
    <w:rsid w:val="009173AF"/>
    <w:rsid w:val="00932946"/>
    <w:rsid w:val="009424FA"/>
    <w:rsid w:val="009426CB"/>
    <w:rsid w:val="00963073"/>
    <w:rsid w:val="0097315A"/>
    <w:rsid w:val="00980356"/>
    <w:rsid w:val="0099637B"/>
    <w:rsid w:val="009A3F0A"/>
    <w:rsid w:val="009B3EFE"/>
    <w:rsid w:val="009B493A"/>
    <w:rsid w:val="009D3D73"/>
    <w:rsid w:val="009E73AD"/>
    <w:rsid w:val="009F5357"/>
    <w:rsid w:val="009F7653"/>
    <w:rsid w:val="00A00569"/>
    <w:rsid w:val="00A21E85"/>
    <w:rsid w:val="00A2712A"/>
    <w:rsid w:val="00A3306B"/>
    <w:rsid w:val="00A36044"/>
    <w:rsid w:val="00A366A9"/>
    <w:rsid w:val="00A40DFB"/>
    <w:rsid w:val="00A46912"/>
    <w:rsid w:val="00A64099"/>
    <w:rsid w:val="00A93AA4"/>
    <w:rsid w:val="00A96425"/>
    <w:rsid w:val="00AB6016"/>
    <w:rsid w:val="00AC2A37"/>
    <w:rsid w:val="00AD0E50"/>
    <w:rsid w:val="00AD632D"/>
    <w:rsid w:val="00AF0554"/>
    <w:rsid w:val="00AF1C07"/>
    <w:rsid w:val="00AF737F"/>
    <w:rsid w:val="00B006DF"/>
    <w:rsid w:val="00B05ECD"/>
    <w:rsid w:val="00B06172"/>
    <w:rsid w:val="00B16A24"/>
    <w:rsid w:val="00B16A8C"/>
    <w:rsid w:val="00B275C1"/>
    <w:rsid w:val="00B349A6"/>
    <w:rsid w:val="00B469C4"/>
    <w:rsid w:val="00B6522B"/>
    <w:rsid w:val="00B65709"/>
    <w:rsid w:val="00B67DF2"/>
    <w:rsid w:val="00B85BF7"/>
    <w:rsid w:val="00B939CC"/>
    <w:rsid w:val="00BC547B"/>
    <w:rsid w:val="00BC6D34"/>
    <w:rsid w:val="00BD4B6C"/>
    <w:rsid w:val="00BD54DD"/>
    <w:rsid w:val="00C2465A"/>
    <w:rsid w:val="00C37933"/>
    <w:rsid w:val="00C408C7"/>
    <w:rsid w:val="00C47EEA"/>
    <w:rsid w:val="00C519D0"/>
    <w:rsid w:val="00C51FCF"/>
    <w:rsid w:val="00C70ACB"/>
    <w:rsid w:val="00C971B3"/>
    <w:rsid w:val="00CA4FEC"/>
    <w:rsid w:val="00CD7921"/>
    <w:rsid w:val="00CE084B"/>
    <w:rsid w:val="00D02D57"/>
    <w:rsid w:val="00D10B74"/>
    <w:rsid w:val="00D118D6"/>
    <w:rsid w:val="00D17399"/>
    <w:rsid w:val="00D20266"/>
    <w:rsid w:val="00D20C29"/>
    <w:rsid w:val="00D33842"/>
    <w:rsid w:val="00D47915"/>
    <w:rsid w:val="00D57D6E"/>
    <w:rsid w:val="00D61F5A"/>
    <w:rsid w:val="00D656C2"/>
    <w:rsid w:val="00D8315F"/>
    <w:rsid w:val="00DB4C12"/>
    <w:rsid w:val="00E0081E"/>
    <w:rsid w:val="00E02094"/>
    <w:rsid w:val="00E10F4C"/>
    <w:rsid w:val="00E2419F"/>
    <w:rsid w:val="00E366D6"/>
    <w:rsid w:val="00E63D8B"/>
    <w:rsid w:val="00E81F4B"/>
    <w:rsid w:val="00E8255E"/>
    <w:rsid w:val="00EA11BE"/>
    <w:rsid w:val="00EC644A"/>
    <w:rsid w:val="00EC6A3F"/>
    <w:rsid w:val="00ED0C59"/>
    <w:rsid w:val="00ED67A9"/>
    <w:rsid w:val="00F04E2C"/>
    <w:rsid w:val="00F30554"/>
    <w:rsid w:val="00F348D2"/>
    <w:rsid w:val="00F4485F"/>
    <w:rsid w:val="00F44B6A"/>
    <w:rsid w:val="00F521C7"/>
    <w:rsid w:val="00F60BF8"/>
    <w:rsid w:val="00F64863"/>
    <w:rsid w:val="00F81FE5"/>
    <w:rsid w:val="00F960C1"/>
    <w:rsid w:val="00FA0331"/>
    <w:rsid w:val="00FC049C"/>
    <w:rsid w:val="00FC1C0E"/>
    <w:rsid w:val="00FC5ED8"/>
    <w:rsid w:val="02D9A010"/>
    <w:rsid w:val="02DAC930"/>
    <w:rsid w:val="0469F9D1"/>
    <w:rsid w:val="06D9AD81"/>
    <w:rsid w:val="09B62F7C"/>
    <w:rsid w:val="0A141540"/>
    <w:rsid w:val="0A15429B"/>
    <w:rsid w:val="0C6C6519"/>
    <w:rsid w:val="0E1D7BD7"/>
    <w:rsid w:val="136BF0F4"/>
    <w:rsid w:val="146FE9F0"/>
    <w:rsid w:val="16AC331A"/>
    <w:rsid w:val="19E3D3DC"/>
    <w:rsid w:val="1AA1873D"/>
    <w:rsid w:val="1B7FA43D"/>
    <w:rsid w:val="20BCB7E8"/>
    <w:rsid w:val="23EC4399"/>
    <w:rsid w:val="2564535E"/>
    <w:rsid w:val="26C6EA6B"/>
    <w:rsid w:val="28159967"/>
    <w:rsid w:val="289BF420"/>
    <w:rsid w:val="2B884651"/>
    <w:rsid w:val="2D308FD7"/>
    <w:rsid w:val="2D8FEB88"/>
    <w:rsid w:val="2DB43DFC"/>
    <w:rsid w:val="3143D3C0"/>
    <w:rsid w:val="323651C6"/>
    <w:rsid w:val="32382B33"/>
    <w:rsid w:val="3251EE92"/>
    <w:rsid w:val="353CB694"/>
    <w:rsid w:val="35642A48"/>
    <w:rsid w:val="36087047"/>
    <w:rsid w:val="371E350F"/>
    <w:rsid w:val="375D9F98"/>
    <w:rsid w:val="3956D32B"/>
    <w:rsid w:val="3CA0B57B"/>
    <w:rsid w:val="3E111BF1"/>
    <w:rsid w:val="3E3C85DC"/>
    <w:rsid w:val="3F739B8E"/>
    <w:rsid w:val="3FACEC52"/>
    <w:rsid w:val="4148BCB3"/>
    <w:rsid w:val="4174269E"/>
    <w:rsid w:val="41F47E49"/>
    <w:rsid w:val="42E48D14"/>
    <w:rsid w:val="4434BADE"/>
    <w:rsid w:val="47991324"/>
    <w:rsid w:val="491B2706"/>
    <w:rsid w:val="4953CE98"/>
    <w:rsid w:val="4A1F7803"/>
    <w:rsid w:val="4A475BC2"/>
    <w:rsid w:val="4B114A4A"/>
    <w:rsid w:val="4B6F300E"/>
    <w:rsid w:val="4E20E8F5"/>
    <w:rsid w:val="51B5D5B5"/>
    <w:rsid w:val="53D82E4F"/>
    <w:rsid w:val="547603EA"/>
    <w:rsid w:val="55711BD5"/>
    <w:rsid w:val="563251A0"/>
    <w:rsid w:val="57EB9397"/>
    <w:rsid w:val="58D42682"/>
    <w:rsid w:val="59C0E79A"/>
    <w:rsid w:val="5A0971D1"/>
    <w:rsid w:val="5D1D8D32"/>
    <w:rsid w:val="5F17FE1B"/>
    <w:rsid w:val="5F75DD0B"/>
    <w:rsid w:val="5FEBD613"/>
    <w:rsid w:val="60B3CE7C"/>
    <w:rsid w:val="617997CE"/>
    <w:rsid w:val="622C12A8"/>
    <w:rsid w:val="6367C9E0"/>
    <w:rsid w:val="63EB6F3E"/>
    <w:rsid w:val="64744982"/>
    <w:rsid w:val="65873F9F"/>
    <w:rsid w:val="67231000"/>
    <w:rsid w:val="6E112DC4"/>
    <w:rsid w:val="6F414F1E"/>
    <w:rsid w:val="6FE35555"/>
    <w:rsid w:val="7120E77E"/>
    <w:rsid w:val="712B42EB"/>
    <w:rsid w:val="72D5E03C"/>
    <w:rsid w:val="73AA9892"/>
    <w:rsid w:val="7512B363"/>
    <w:rsid w:val="75676DC9"/>
    <w:rsid w:val="77902902"/>
    <w:rsid w:val="78395367"/>
    <w:rsid w:val="7AC7C9C4"/>
    <w:rsid w:val="7DA0C260"/>
    <w:rsid w:val="7DC83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E72879"/>
  <w15:docId w15:val="{4480048A-E56E-4386-AA83-D7977B65D6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uiPriority="99"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nhideWhenUsed/>
    <w:qFormat/>
    <w:rsid w:val="00D17399"/>
    <w:pPr>
      <w:spacing w:after="240" w:line="288" w:lineRule="auto"/>
    </w:pPr>
    <w:rPr>
      <w:rFonts w:ascii="Arial" w:hAnsi="Arial"/>
      <w:color w:val="0D0D0D" w:themeColor="text1" w:themeTint="F2"/>
      <w:sz w:val="24"/>
      <w:szCs w:val="24"/>
    </w:rPr>
  </w:style>
  <w:style w:type="paragraph" w:styleId="Heading1">
    <w:name w:val="heading 1"/>
    <w:basedOn w:val="Normal"/>
    <w:next w:val="Normal"/>
    <w:link w:val="Heading1Char"/>
    <w:qFormat/>
    <w:rsid w:val="00D17399"/>
    <w:pPr>
      <w:pageBreakBefore/>
      <w:spacing w:line="240" w:lineRule="auto"/>
      <w:outlineLvl w:val="0"/>
    </w:pPr>
    <w:rPr>
      <w:b/>
      <w:color w:val="104F75"/>
      <w:sz w:val="36"/>
    </w:rPr>
  </w:style>
  <w:style w:type="paragraph" w:styleId="Heading2">
    <w:name w:val="heading 2"/>
    <w:basedOn w:val="Normal"/>
    <w:next w:val="Normal"/>
    <w:link w:val="Heading2Char"/>
    <w:qFormat/>
    <w:rsid w:val="00D17399"/>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D17399"/>
    <w:pPr>
      <w:spacing w:before="360"/>
      <w:outlineLvl w:val="2"/>
    </w:pPr>
    <w:rPr>
      <w:bCs/>
      <w:sz w:val="28"/>
      <w:szCs w:val="28"/>
    </w:rPr>
  </w:style>
  <w:style w:type="paragraph" w:styleId="Heading4">
    <w:name w:val="heading 4"/>
    <w:basedOn w:val="Heading2"/>
    <w:next w:val="Normal"/>
    <w:link w:val="Heading4Char"/>
    <w:qFormat/>
    <w:rsid w:val="00D17399"/>
    <w:pPr>
      <w:spacing w:before="240"/>
      <w:outlineLvl w:val="3"/>
    </w:pPr>
    <w:rPr>
      <w:bCs/>
      <w:sz w:val="24"/>
      <w:szCs w:val="28"/>
    </w:rPr>
  </w:style>
  <w:style w:type="paragraph" w:styleId="Heading5">
    <w:name w:val="heading 5"/>
    <w:basedOn w:val="Normal"/>
    <w:next w:val="Normal"/>
    <w:link w:val="Heading5Char"/>
    <w:unhideWhenUsed/>
    <w:qFormat/>
    <w:rsid w:val="00D17399"/>
    <w:pPr>
      <w:numPr>
        <w:ilvl w:val="4"/>
        <w:numId w:val="17"/>
      </w:num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D17399"/>
    <w:pPr>
      <w:numPr>
        <w:ilvl w:val="5"/>
        <w:numId w:val="17"/>
      </w:numPr>
      <w:spacing w:before="240" w:after="60"/>
      <w:outlineLvl w:val="5"/>
    </w:pPr>
    <w:rPr>
      <w:rFonts w:ascii="Calibri" w:hAnsi="Calibri"/>
      <w:b/>
      <w:bCs/>
      <w:szCs w:val="22"/>
    </w:rPr>
  </w:style>
  <w:style w:type="paragraph" w:styleId="Heading7">
    <w:name w:val="heading 7"/>
    <w:basedOn w:val="Normal"/>
    <w:next w:val="Normal"/>
    <w:link w:val="Heading7Char"/>
    <w:unhideWhenUsed/>
    <w:qFormat/>
    <w:rsid w:val="00D17399"/>
    <w:pPr>
      <w:numPr>
        <w:ilvl w:val="6"/>
        <w:numId w:val="17"/>
      </w:numPr>
      <w:spacing w:before="240" w:after="60"/>
      <w:outlineLvl w:val="6"/>
    </w:pPr>
    <w:rPr>
      <w:rFonts w:ascii="Calibri" w:hAnsi="Calibri"/>
    </w:rPr>
  </w:style>
  <w:style w:type="paragraph" w:styleId="Heading8">
    <w:name w:val="heading 8"/>
    <w:basedOn w:val="Normal"/>
    <w:next w:val="Normal"/>
    <w:link w:val="Heading8Char"/>
    <w:unhideWhenUsed/>
    <w:qFormat/>
    <w:rsid w:val="00D17399"/>
    <w:pPr>
      <w:numPr>
        <w:ilvl w:val="7"/>
        <w:numId w:val="17"/>
      </w:numPr>
      <w:spacing w:before="240" w:after="60"/>
      <w:outlineLvl w:val="7"/>
    </w:pPr>
    <w:rPr>
      <w:rFonts w:ascii="Calibri" w:hAnsi="Calibri"/>
      <w:i/>
      <w:iCs/>
    </w:rPr>
  </w:style>
  <w:style w:type="paragraph" w:styleId="Heading9">
    <w:name w:val="heading 9"/>
    <w:basedOn w:val="Normal"/>
    <w:next w:val="Normal"/>
    <w:link w:val="Heading9Char"/>
    <w:unhideWhenUsed/>
    <w:qFormat/>
    <w:rsid w:val="00D17399"/>
    <w:pPr>
      <w:numPr>
        <w:ilvl w:val="8"/>
        <w:numId w:val="17"/>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rsid w:val="00D17399"/>
    <w:pPr>
      <w:spacing w:after="120"/>
    </w:pPr>
  </w:style>
  <w:style w:type="paragraph" w:styleId="BodyTextIndent">
    <w:name w:val="Body Text Indent"/>
    <w:basedOn w:val="Normal"/>
    <w:rsid w:val="00AF1C07"/>
    <w:pPr>
      <w:ind w:left="288"/>
    </w:pPr>
  </w:style>
  <w:style w:type="paragraph" w:styleId="DeptBullets" w:customStyle="1">
    <w:name w:val="DeptBullets"/>
    <w:basedOn w:val="Normal"/>
    <w:link w:val="DeptBulletsChar"/>
    <w:rsid w:val="00D17399"/>
    <w:pPr>
      <w:widowControl w:val="0"/>
      <w:numPr>
        <w:numId w:val="10"/>
      </w:numPr>
      <w:overflowPunct w:val="0"/>
      <w:autoSpaceDE w:val="0"/>
      <w:autoSpaceDN w:val="0"/>
      <w:adjustRightInd w:val="0"/>
      <w:spacing w:line="240" w:lineRule="auto"/>
      <w:textAlignment w:val="baseline"/>
    </w:pPr>
    <w:rPr>
      <w:color w:val="auto"/>
      <w:szCs w:val="20"/>
      <w:lang w:eastAsia="en-US"/>
    </w:rPr>
  </w:style>
  <w:style w:type="paragraph" w:styleId="DeptOutNumbered" w:customStyle="1">
    <w:name w:val="DeptOutNumbered"/>
    <w:basedOn w:val="Normal"/>
    <w:rsid w:val="00AF1C07"/>
    <w:pPr>
      <w:numPr>
        <w:numId w:val="2"/>
      </w:numPr>
    </w:pPr>
  </w:style>
  <w:style w:type="paragraph" w:styleId="Footer">
    <w:name w:val="footer"/>
    <w:basedOn w:val="Normal"/>
    <w:link w:val="FooterChar"/>
    <w:uiPriority w:val="99"/>
    <w:unhideWhenUsed/>
    <w:rsid w:val="00D17399"/>
    <w:pPr>
      <w:tabs>
        <w:tab w:val="center" w:pos="4513"/>
        <w:tab w:val="right" w:pos="9026"/>
      </w:tabs>
      <w:spacing w:after="0" w:line="240" w:lineRule="auto"/>
    </w:pPr>
  </w:style>
  <w:style w:type="paragraph" w:styleId="Header">
    <w:name w:val="header"/>
    <w:basedOn w:val="Normal"/>
    <w:link w:val="HeaderChar"/>
    <w:unhideWhenUsed/>
    <w:rsid w:val="00D17399"/>
    <w:pPr>
      <w:tabs>
        <w:tab w:val="center" w:pos="4513"/>
        <w:tab w:val="right" w:pos="9026"/>
      </w:tabs>
      <w:spacing w:after="0" w:line="240" w:lineRule="auto"/>
    </w:pPr>
  </w:style>
  <w:style w:type="paragraph" w:styleId="Heading" w:customStyle="1">
    <w:name w:val="Heading"/>
    <w:basedOn w:val="Normal"/>
    <w:next w:val="Normal"/>
    <w:rsid w:val="00AF1C07"/>
    <w:pPr>
      <w:keepNext/>
      <w:keepLines/>
      <w:spacing w:before="240"/>
      <w:ind w:left="-720"/>
    </w:pPr>
    <w:rPr>
      <w:b/>
    </w:rPr>
  </w:style>
  <w:style w:type="paragraph" w:styleId="MinuteTop" w:customStyle="1">
    <w:name w:val="Minute Top"/>
    <w:basedOn w:val="Normal"/>
    <w:rsid w:val="00AF1C07"/>
    <w:pPr>
      <w:tabs>
        <w:tab w:val="left" w:pos="4680"/>
        <w:tab w:val="left" w:pos="5587"/>
      </w:tabs>
    </w:pPr>
  </w:style>
  <w:style w:type="paragraph" w:styleId="Numbered" w:customStyle="1">
    <w:name w:val="Numbered"/>
    <w:basedOn w:val="Normal"/>
    <w:rsid w:val="00AF1C07"/>
  </w:style>
  <w:style w:type="character" w:styleId="PageNumber">
    <w:name w:val="page number"/>
    <w:basedOn w:val="DefaultParagraphFont"/>
    <w:rsid w:val="00AF1C07"/>
  </w:style>
  <w:style w:type="character" w:styleId="PersonalComposeStyle" w:customStyle="1">
    <w:name w:val="Personal Compose Style"/>
    <w:basedOn w:val="DefaultParagraphFont"/>
    <w:rsid w:val="00AF1C07"/>
    <w:rPr>
      <w:rFonts w:ascii="Arial" w:hAnsi="Arial" w:cs="Arial"/>
      <w:color w:val="auto"/>
      <w:sz w:val="20"/>
    </w:rPr>
  </w:style>
  <w:style w:type="character" w:styleId="PersonalReplyStyle" w:customStyle="1">
    <w:name w:val="Personal Reply Style"/>
    <w:basedOn w:val="DefaultParagraphFont"/>
    <w:rsid w:val="00AF1C07"/>
    <w:rPr>
      <w:rFonts w:ascii="Arial" w:hAnsi="Arial" w:cs="Arial"/>
      <w:color w:val="auto"/>
      <w:sz w:val="20"/>
    </w:rPr>
  </w:style>
  <w:style w:type="paragraph" w:styleId="Sub-Heading" w:customStyle="1">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styleId="DfESOutNumbered" w:customStyle="1">
    <w:name w:val="DfESOutNumbered"/>
    <w:basedOn w:val="Normal"/>
    <w:link w:val="DfESOutNumberedChar"/>
    <w:rsid w:val="00D17399"/>
    <w:pPr>
      <w:widowControl w:val="0"/>
      <w:numPr>
        <w:numId w:val="11"/>
      </w:numPr>
      <w:overflowPunct w:val="0"/>
      <w:autoSpaceDE w:val="0"/>
      <w:autoSpaceDN w:val="0"/>
      <w:adjustRightInd w:val="0"/>
      <w:spacing w:line="240" w:lineRule="auto"/>
      <w:textAlignment w:val="baseline"/>
    </w:pPr>
    <w:rPr>
      <w:rFonts w:cs="Arial"/>
      <w:color w:val="auto"/>
      <w:sz w:val="22"/>
      <w:szCs w:val="20"/>
      <w:lang w:eastAsia="en-US"/>
    </w:rPr>
  </w:style>
  <w:style w:type="paragraph" w:styleId="DfESBullets" w:customStyle="1">
    <w:name w:val="DfESBullets"/>
    <w:basedOn w:val="Normal"/>
    <w:rsid w:val="00AF1C07"/>
    <w:pPr>
      <w:numPr>
        <w:numId w:val="5"/>
      </w:numPr>
    </w:pPr>
    <w:rPr>
      <w:rFonts w:cs="Arial"/>
      <w:sz w:val="22"/>
    </w:rPr>
  </w:style>
  <w:style w:type="paragraph" w:styleId="ListParagraph">
    <w:name w:val="List Paragraph"/>
    <w:basedOn w:val="Normal"/>
    <w:link w:val="ListParagraphChar"/>
    <w:uiPriority w:val="34"/>
    <w:qFormat/>
    <w:rsid w:val="00D17399"/>
    <w:pPr>
      <w:numPr>
        <w:numId w:val="27"/>
      </w:numPr>
      <w:contextualSpacing/>
    </w:pPr>
  </w:style>
  <w:style w:type="character" w:styleId="Heading1Char" w:customStyle="1">
    <w:name w:val="Heading 1 Char"/>
    <w:link w:val="Heading1"/>
    <w:rsid w:val="00D17399"/>
    <w:rPr>
      <w:rFonts w:ascii="Arial" w:hAnsi="Arial"/>
      <w:b/>
      <w:color w:val="104F75"/>
      <w:sz w:val="36"/>
      <w:szCs w:val="24"/>
    </w:rPr>
  </w:style>
  <w:style w:type="table" w:styleId="TableGrid">
    <w:name w:val="Table Grid"/>
    <w:basedOn w:val="TableNormal"/>
    <w:rsid w:val="00D17399"/>
    <w:rPr>
      <w:rFonts w:ascii="Arial" w:hAnsi="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nhideWhenUsed/>
    <w:rsid w:val="00D17399"/>
  </w:style>
  <w:style w:type="paragraph" w:styleId="CommentText">
    <w:name w:val="annotation text"/>
    <w:basedOn w:val="Normal"/>
    <w:link w:val="CommentTextChar"/>
    <w:unhideWhenUsed/>
    <w:rsid w:val="00D17399"/>
    <w:pPr>
      <w:spacing w:line="240" w:lineRule="auto"/>
    </w:pPr>
    <w:rPr>
      <w:sz w:val="20"/>
      <w:szCs w:val="20"/>
    </w:rPr>
  </w:style>
  <w:style w:type="character" w:styleId="CommentTextChar" w:customStyle="1">
    <w:name w:val="Comment Text Char"/>
    <w:basedOn w:val="DefaultParagraphFont"/>
    <w:link w:val="CommentText"/>
    <w:rsid w:val="00D17399"/>
    <w:rPr>
      <w:rFonts w:ascii="Arial" w:hAnsi="Arial"/>
      <w:color w:val="0D0D0D" w:themeColor="text1" w:themeTint="F2"/>
    </w:rPr>
  </w:style>
  <w:style w:type="paragraph" w:styleId="NoSpacing">
    <w:name w:val="No Spacing"/>
    <w:uiPriority w:val="1"/>
    <w:unhideWhenUsed/>
    <w:qFormat/>
    <w:rsid w:val="00D10B74"/>
    <w:rPr>
      <w:rFonts w:ascii="Arial" w:hAnsi="Arial"/>
      <w:sz w:val="24"/>
      <w:szCs w:val="24"/>
    </w:rPr>
  </w:style>
  <w:style w:type="character" w:styleId="ListParagraphChar" w:customStyle="1">
    <w:name w:val="List Paragraph Char"/>
    <w:basedOn w:val="DefaultParagraphFont"/>
    <w:link w:val="ListParagraph"/>
    <w:uiPriority w:val="34"/>
    <w:qFormat/>
    <w:locked/>
    <w:rsid w:val="00D10B74"/>
    <w:rPr>
      <w:rFonts w:ascii="Arial" w:hAnsi="Arial"/>
      <w:color w:val="0D0D0D" w:themeColor="text1" w:themeTint="F2"/>
      <w:sz w:val="24"/>
      <w:szCs w:val="24"/>
    </w:rPr>
  </w:style>
  <w:style w:type="paragraph" w:styleId="BalloonText">
    <w:name w:val="Balloon Text"/>
    <w:basedOn w:val="Normal"/>
    <w:link w:val="BalloonTextChar"/>
    <w:semiHidden/>
    <w:unhideWhenUsed/>
    <w:rsid w:val="00D17399"/>
    <w:pPr>
      <w:spacing w:after="0" w:line="240" w:lineRule="auto"/>
    </w:pPr>
    <w:rPr>
      <w:rFonts w:ascii="Tahoma" w:hAnsi="Tahoma" w:cs="Tahoma"/>
      <w:sz w:val="16"/>
      <w:szCs w:val="16"/>
    </w:rPr>
  </w:style>
  <w:style w:type="character" w:styleId="BalloonTextChar" w:customStyle="1">
    <w:name w:val="Balloon Text Char"/>
    <w:link w:val="BalloonText"/>
    <w:semiHidden/>
    <w:rsid w:val="00D17399"/>
    <w:rPr>
      <w:rFonts w:ascii="Tahoma" w:hAnsi="Tahoma" w:cs="Tahoma"/>
      <w:color w:val="0D0D0D" w:themeColor="text1" w:themeTint="F2"/>
      <w:sz w:val="16"/>
      <w:szCs w:val="16"/>
    </w:rPr>
  </w:style>
  <w:style w:type="paragraph" w:styleId="Title">
    <w:name w:val="Title"/>
    <w:basedOn w:val="Normal"/>
    <w:next w:val="Normal"/>
    <w:link w:val="TitleChar"/>
    <w:unhideWhenUsed/>
    <w:qFormat/>
    <w:rsid w:val="00D17399"/>
    <w:pPr>
      <w:spacing w:before="240" w:line="240" w:lineRule="auto"/>
    </w:pPr>
    <w:rPr>
      <w:b/>
      <w:color w:val="104F75"/>
      <w:sz w:val="96"/>
      <w:szCs w:val="120"/>
    </w:rPr>
  </w:style>
  <w:style w:type="character" w:styleId="TitleChar" w:customStyle="1">
    <w:name w:val="Title Char"/>
    <w:link w:val="Title"/>
    <w:rsid w:val="00D17399"/>
    <w:rPr>
      <w:rFonts w:ascii="Arial" w:hAnsi="Arial"/>
      <w:b/>
      <w:color w:val="104F75"/>
      <w:sz w:val="96"/>
      <w:szCs w:val="120"/>
    </w:rPr>
  </w:style>
  <w:style w:type="character" w:styleId="BodyTextChar" w:customStyle="1">
    <w:name w:val="Body Text Char"/>
    <w:basedOn w:val="DefaultParagraphFont"/>
    <w:link w:val="BodyText"/>
    <w:rsid w:val="00D17399"/>
    <w:rPr>
      <w:rFonts w:ascii="Arial" w:hAnsi="Arial"/>
      <w:color w:val="0D0D0D" w:themeColor="text1" w:themeTint="F2"/>
      <w:sz w:val="24"/>
      <w:szCs w:val="24"/>
    </w:rPr>
  </w:style>
  <w:style w:type="paragraph" w:styleId="Caption">
    <w:name w:val="caption"/>
    <w:basedOn w:val="Normal"/>
    <w:next w:val="Normal"/>
    <w:qFormat/>
    <w:rsid w:val="00D17399"/>
    <w:pPr>
      <w:spacing w:before="120" w:after="120"/>
      <w:jc w:val="center"/>
    </w:pPr>
    <w:rPr>
      <w:b/>
      <w:bCs/>
      <w:color w:val="000000" w:themeColor="text1"/>
      <w:sz w:val="20"/>
      <w:szCs w:val="20"/>
    </w:rPr>
  </w:style>
  <w:style w:type="paragraph" w:styleId="Centredembed" w:customStyle="1">
    <w:name w:val="Centred embed"/>
    <w:basedOn w:val="Normal"/>
    <w:rsid w:val="00D17399"/>
    <w:pPr>
      <w:spacing w:after="0"/>
      <w:jc w:val="center"/>
    </w:pPr>
    <w:rPr>
      <w:szCs w:val="20"/>
    </w:rPr>
  </w:style>
  <w:style w:type="paragraph" w:styleId="ColouredBoxHeadline" w:customStyle="1">
    <w:name w:val="Coloured Box Headline"/>
    <w:basedOn w:val="Normal"/>
    <w:rsid w:val="00D17399"/>
    <w:pPr>
      <w:spacing w:before="120"/>
    </w:pPr>
    <w:rPr>
      <w:b/>
      <w:bCs/>
      <w:sz w:val="28"/>
      <w:szCs w:val="20"/>
    </w:rPr>
  </w:style>
  <w:style w:type="paragraph" w:styleId="CommentSubject">
    <w:name w:val="annotation subject"/>
    <w:basedOn w:val="CommentText"/>
    <w:next w:val="CommentText"/>
    <w:link w:val="CommentSubjectChar"/>
    <w:semiHidden/>
    <w:unhideWhenUsed/>
    <w:rsid w:val="00D17399"/>
    <w:rPr>
      <w:b/>
      <w:bCs/>
    </w:rPr>
  </w:style>
  <w:style w:type="character" w:styleId="CommentSubjectChar" w:customStyle="1">
    <w:name w:val="Comment Subject Char"/>
    <w:basedOn w:val="CommentTextChar"/>
    <w:link w:val="CommentSubject"/>
    <w:semiHidden/>
    <w:rsid w:val="00D17399"/>
    <w:rPr>
      <w:rFonts w:ascii="Arial" w:hAnsi="Arial"/>
      <w:b/>
      <w:bCs/>
      <w:color w:val="0D0D0D" w:themeColor="text1" w:themeTint="F2"/>
    </w:rPr>
  </w:style>
  <w:style w:type="paragraph" w:styleId="CopyrightBox" w:customStyle="1">
    <w:name w:val="CopyrightBox"/>
    <w:basedOn w:val="Normal"/>
    <w:link w:val="CopyrightBoxChar"/>
    <w:unhideWhenUsed/>
    <w:qFormat/>
    <w:rsid w:val="00D17399"/>
  </w:style>
  <w:style w:type="character" w:styleId="CopyrightBoxChar" w:customStyle="1">
    <w:name w:val="CopyrightBox Char"/>
    <w:link w:val="CopyrightBox"/>
    <w:rsid w:val="00D17399"/>
    <w:rPr>
      <w:rFonts w:ascii="Arial" w:hAnsi="Arial"/>
      <w:color w:val="0D0D0D" w:themeColor="text1" w:themeTint="F2"/>
      <w:sz w:val="24"/>
      <w:szCs w:val="24"/>
    </w:rPr>
  </w:style>
  <w:style w:type="paragraph" w:styleId="CopyrightSpacing" w:customStyle="1">
    <w:name w:val="CopyrightSpacing"/>
    <w:basedOn w:val="Normal"/>
    <w:link w:val="CopyrightSpacingChar"/>
    <w:unhideWhenUsed/>
    <w:rsid w:val="00D17399"/>
    <w:pPr>
      <w:spacing w:before="6000" w:after="120"/>
    </w:pPr>
  </w:style>
  <w:style w:type="character" w:styleId="CopyrightSpacingChar" w:customStyle="1">
    <w:name w:val="CopyrightSpacing Char"/>
    <w:link w:val="CopyrightSpacing"/>
    <w:rsid w:val="00D17399"/>
    <w:rPr>
      <w:rFonts w:ascii="Arial" w:hAnsi="Arial"/>
      <w:color w:val="0D0D0D" w:themeColor="text1" w:themeTint="F2"/>
      <w:sz w:val="24"/>
      <w:szCs w:val="24"/>
    </w:rPr>
  </w:style>
  <w:style w:type="paragraph" w:styleId="Date">
    <w:name w:val="Date"/>
    <w:basedOn w:val="Normal"/>
    <w:next w:val="Normal"/>
    <w:link w:val="DateChar"/>
    <w:unhideWhenUsed/>
    <w:rsid w:val="00D17399"/>
    <w:rPr>
      <w:rFonts w:cs="Arial"/>
      <w:b/>
      <w:bCs/>
      <w:color w:val="104F75"/>
      <w:sz w:val="44"/>
      <w:szCs w:val="44"/>
    </w:rPr>
  </w:style>
  <w:style w:type="character" w:styleId="DateChar" w:customStyle="1">
    <w:name w:val="Date Char"/>
    <w:basedOn w:val="DefaultParagraphFont"/>
    <w:link w:val="Date"/>
    <w:rsid w:val="00D17399"/>
    <w:rPr>
      <w:rFonts w:ascii="Arial" w:hAnsi="Arial" w:cs="Arial"/>
      <w:b/>
      <w:bCs/>
      <w:color w:val="104F75"/>
      <w:sz w:val="44"/>
      <w:szCs w:val="44"/>
    </w:rPr>
  </w:style>
  <w:style w:type="character" w:styleId="DeptBulletsChar" w:customStyle="1">
    <w:name w:val="DeptBullets Char"/>
    <w:basedOn w:val="DefaultParagraphFont"/>
    <w:link w:val="DeptBullets"/>
    <w:rsid w:val="00D17399"/>
    <w:rPr>
      <w:rFonts w:ascii="Arial" w:hAnsi="Arial"/>
      <w:sz w:val="24"/>
      <w:lang w:eastAsia="en-US"/>
    </w:rPr>
  </w:style>
  <w:style w:type="character" w:styleId="DfESOutNumberedChar" w:customStyle="1">
    <w:name w:val="DfESOutNumbered Char"/>
    <w:basedOn w:val="DefaultParagraphFont"/>
    <w:link w:val="DfESOutNumbered"/>
    <w:rsid w:val="00D17399"/>
    <w:rPr>
      <w:rFonts w:ascii="Arial" w:hAnsi="Arial" w:cs="Arial"/>
      <w:sz w:val="22"/>
      <w:lang w:eastAsia="en-US"/>
    </w:rPr>
  </w:style>
  <w:style w:type="paragraph" w:styleId="DfESOutNumbered1" w:customStyle="1">
    <w:name w:val="DfESOutNumbered1"/>
    <w:basedOn w:val="Normal"/>
    <w:link w:val="DfESOutNumbered1Char"/>
    <w:qFormat/>
    <w:rsid w:val="00D17399"/>
    <w:pPr>
      <w:numPr>
        <w:numId w:val="12"/>
      </w:numPr>
    </w:pPr>
  </w:style>
  <w:style w:type="character" w:styleId="DfESOutNumbered1Char" w:customStyle="1">
    <w:name w:val="DfESOutNumbered1 Char"/>
    <w:link w:val="DfESOutNumbered1"/>
    <w:rsid w:val="00D17399"/>
    <w:rPr>
      <w:rFonts w:ascii="Arial" w:hAnsi="Arial"/>
      <w:color w:val="0D0D0D" w:themeColor="text1" w:themeTint="F2"/>
      <w:sz w:val="24"/>
      <w:szCs w:val="24"/>
    </w:rPr>
  </w:style>
  <w:style w:type="character" w:styleId="FollowedHyperlink">
    <w:name w:val="FollowedHyperlink"/>
    <w:basedOn w:val="DefaultParagraphFont"/>
    <w:semiHidden/>
    <w:unhideWhenUsed/>
    <w:rsid w:val="00D17399"/>
    <w:rPr>
      <w:color w:val="800080" w:themeColor="followedHyperlink"/>
      <w:u w:val="single"/>
    </w:rPr>
  </w:style>
  <w:style w:type="character" w:styleId="FooterChar" w:customStyle="1">
    <w:name w:val="Footer Char"/>
    <w:basedOn w:val="DefaultParagraphFont"/>
    <w:link w:val="Footer"/>
    <w:uiPriority w:val="99"/>
    <w:rsid w:val="00D17399"/>
    <w:rPr>
      <w:rFonts w:ascii="Arial" w:hAnsi="Arial"/>
      <w:color w:val="0D0D0D" w:themeColor="text1" w:themeTint="F2"/>
      <w:sz w:val="24"/>
      <w:szCs w:val="24"/>
    </w:rPr>
  </w:style>
  <w:style w:type="character" w:styleId="FootnoteReference">
    <w:name w:val="footnote reference"/>
    <w:basedOn w:val="DefaultParagraphFont"/>
    <w:semiHidden/>
    <w:unhideWhenUsed/>
    <w:rsid w:val="00D17399"/>
    <w:rPr>
      <w:vertAlign w:val="superscript"/>
    </w:rPr>
  </w:style>
  <w:style w:type="paragraph" w:styleId="FootnoteText">
    <w:name w:val="footnote text"/>
    <w:basedOn w:val="Normal"/>
    <w:link w:val="FootnoteTextChar"/>
    <w:unhideWhenUsed/>
    <w:rsid w:val="00D17399"/>
    <w:pPr>
      <w:spacing w:after="60" w:line="240" w:lineRule="auto"/>
    </w:pPr>
    <w:rPr>
      <w:sz w:val="20"/>
      <w:szCs w:val="20"/>
    </w:rPr>
  </w:style>
  <w:style w:type="character" w:styleId="FootnoteTextChar" w:customStyle="1">
    <w:name w:val="Footnote Text Char"/>
    <w:basedOn w:val="DefaultParagraphFont"/>
    <w:link w:val="FootnoteText"/>
    <w:rsid w:val="00D17399"/>
    <w:rPr>
      <w:rFonts w:ascii="Arial" w:hAnsi="Arial"/>
      <w:color w:val="0D0D0D" w:themeColor="text1" w:themeTint="F2"/>
    </w:rPr>
  </w:style>
  <w:style w:type="character" w:styleId="HeaderChar" w:customStyle="1">
    <w:name w:val="Header Char"/>
    <w:basedOn w:val="DefaultParagraphFont"/>
    <w:link w:val="Header"/>
    <w:rsid w:val="00D17399"/>
    <w:rPr>
      <w:rFonts w:ascii="Arial" w:hAnsi="Arial"/>
      <w:color w:val="0D0D0D" w:themeColor="text1" w:themeTint="F2"/>
      <w:sz w:val="24"/>
      <w:szCs w:val="24"/>
    </w:rPr>
  </w:style>
  <w:style w:type="character" w:styleId="Heading2Char" w:customStyle="1">
    <w:name w:val="Heading 2 Char"/>
    <w:link w:val="Heading2"/>
    <w:rsid w:val="00D17399"/>
    <w:rPr>
      <w:rFonts w:ascii="Arial" w:hAnsi="Arial"/>
      <w:b/>
      <w:color w:val="104F75"/>
      <w:sz w:val="32"/>
      <w:szCs w:val="32"/>
    </w:rPr>
  </w:style>
  <w:style w:type="character" w:styleId="Heading3Char" w:customStyle="1">
    <w:name w:val="Heading 3 Char"/>
    <w:link w:val="Heading3"/>
    <w:rsid w:val="00D17399"/>
    <w:rPr>
      <w:rFonts w:ascii="Arial" w:hAnsi="Arial"/>
      <w:b/>
      <w:bCs/>
      <w:color w:val="104F75"/>
      <w:sz w:val="28"/>
      <w:szCs w:val="28"/>
    </w:rPr>
  </w:style>
  <w:style w:type="character" w:styleId="Heading4Char" w:customStyle="1">
    <w:name w:val="Heading 4 Char"/>
    <w:link w:val="Heading4"/>
    <w:rsid w:val="00D17399"/>
    <w:rPr>
      <w:rFonts w:ascii="Arial" w:hAnsi="Arial"/>
      <w:b/>
      <w:bCs/>
      <w:color w:val="104F75"/>
      <w:sz w:val="24"/>
      <w:szCs w:val="28"/>
    </w:rPr>
  </w:style>
  <w:style w:type="character" w:styleId="Heading5Char" w:customStyle="1">
    <w:name w:val="Heading 5 Char"/>
    <w:link w:val="Heading5"/>
    <w:rsid w:val="00D17399"/>
    <w:rPr>
      <w:rFonts w:ascii="Calibri" w:hAnsi="Calibri"/>
      <w:b/>
      <w:bCs/>
      <w:i/>
      <w:iCs/>
      <w:color w:val="0D0D0D" w:themeColor="text1" w:themeTint="F2"/>
      <w:sz w:val="26"/>
      <w:szCs w:val="26"/>
    </w:rPr>
  </w:style>
  <w:style w:type="character" w:styleId="Heading6Char" w:customStyle="1">
    <w:name w:val="Heading 6 Char"/>
    <w:link w:val="Heading6"/>
    <w:rsid w:val="00D17399"/>
    <w:rPr>
      <w:rFonts w:ascii="Calibri" w:hAnsi="Calibri"/>
      <w:b/>
      <w:bCs/>
      <w:color w:val="0D0D0D" w:themeColor="text1" w:themeTint="F2"/>
      <w:sz w:val="24"/>
      <w:szCs w:val="22"/>
    </w:rPr>
  </w:style>
  <w:style w:type="character" w:styleId="Heading7Char" w:customStyle="1">
    <w:name w:val="Heading 7 Char"/>
    <w:link w:val="Heading7"/>
    <w:rsid w:val="00D17399"/>
    <w:rPr>
      <w:rFonts w:ascii="Calibri" w:hAnsi="Calibri"/>
      <w:color w:val="0D0D0D" w:themeColor="text1" w:themeTint="F2"/>
      <w:sz w:val="24"/>
      <w:szCs w:val="24"/>
    </w:rPr>
  </w:style>
  <w:style w:type="character" w:styleId="Heading8Char" w:customStyle="1">
    <w:name w:val="Heading 8 Char"/>
    <w:link w:val="Heading8"/>
    <w:rsid w:val="00D17399"/>
    <w:rPr>
      <w:rFonts w:ascii="Calibri" w:hAnsi="Calibri"/>
      <w:i/>
      <w:iCs/>
      <w:color w:val="0D0D0D" w:themeColor="text1" w:themeTint="F2"/>
      <w:sz w:val="24"/>
      <w:szCs w:val="24"/>
    </w:rPr>
  </w:style>
  <w:style w:type="character" w:styleId="Heading9Char" w:customStyle="1">
    <w:name w:val="Heading 9 Char"/>
    <w:link w:val="Heading9"/>
    <w:rsid w:val="00D17399"/>
    <w:rPr>
      <w:rFonts w:ascii="Cambria" w:hAnsi="Cambria"/>
      <w:color w:val="0D0D0D" w:themeColor="text1" w:themeTint="F2"/>
      <w:sz w:val="24"/>
      <w:szCs w:val="22"/>
    </w:rPr>
  </w:style>
  <w:style w:type="character" w:styleId="Hyperlink">
    <w:name w:val="Hyperlink"/>
    <w:uiPriority w:val="99"/>
    <w:unhideWhenUsed/>
    <w:qFormat/>
    <w:rsid w:val="00D17399"/>
    <w:rPr>
      <w:rFonts w:ascii="Arial" w:hAnsi="Arial"/>
      <w:color w:val="0000FF"/>
      <w:sz w:val="24"/>
      <w:u w:val="single"/>
    </w:rPr>
  </w:style>
  <w:style w:type="paragraph" w:styleId="Licence" w:customStyle="1">
    <w:name w:val="Licence"/>
    <w:basedOn w:val="Normal"/>
    <w:link w:val="LicenceChar"/>
    <w:rsid w:val="00D17399"/>
    <w:pPr>
      <w:tabs>
        <w:tab w:val="left" w:pos="1418"/>
      </w:tabs>
      <w:ind w:left="284"/>
      <w:contextualSpacing/>
    </w:pPr>
  </w:style>
  <w:style w:type="character" w:styleId="LicenceChar" w:customStyle="1">
    <w:name w:val="Licence Char"/>
    <w:basedOn w:val="DefaultParagraphFont"/>
    <w:link w:val="Licence"/>
    <w:rsid w:val="00D17399"/>
    <w:rPr>
      <w:rFonts w:ascii="Arial" w:hAnsi="Arial"/>
      <w:color w:val="0D0D0D" w:themeColor="text1" w:themeTint="F2"/>
      <w:sz w:val="24"/>
      <w:szCs w:val="24"/>
    </w:rPr>
  </w:style>
  <w:style w:type="paragraph" w:styleId="LicenceIntro" w:customStyle="1">
    <w:name w:val="LicenceIntro"/>
    <w:basedOn w:val="Licence"/>
    <w:rsid w:val="00D17399"/>
    <w:pPr>
      <w:spacing w:after="0"/>
      <w:ind w:left="0"/>
    </w:pPr>
    <w:rPr>
      <w:szCs w:val="20"/>
    </w:rPr>
  </w:style>
  <w:style w:type="paragraph" w:styleId="ListBullet5">
    <w:name w:val="List Bullet 5"/>
    <w:basedOn w:val="Normal"/>
    <w:rsid w:val="00D17399"/>
  </w:style>
  <w:style w:type="paragraph" w:styleId="ListBullet">
    <w:name w:val="List Bullet"/>
    <w:basedOn w:val="ListBullet5"/>
    <w:rsid w:val="00D17399"/>
    <w:pPr>
      <w:numPr>
        <w:numId w:val="20"/>
      </w:numPr>
      <w:contextualSpacing/>
    </w:pPr>
  </w:style>
  <w:style w:type="paragraph" w:styleId="ListBullet2">
    <w:name w:val="List Bullet 2"/>
    <w:basedOn w:val="Normal"/>
    <w:rsid w:val="00D17399"/>
    <w:pPr>
      <w:numPr>
        <w:numId w:val="22"/>
      </w:numPr>
      <w:tabs>
        <w:tab w:val="clear" w:pos="643"/>
        <w:tab w:val="num" w:pos="1134"/>
      </w:tabs>
      <w:contextualSpacing/>
    </w:pPr>
  </w:style>
  <w:style w:type="paragraph" w:styleId="ListBullet3">
    <w:name w:val="List Bullet 3"/>
    <w:basedOn w:val="Normal"/>
    <w:rsid w:val="00D17399"/>
    <w:pPr>
      <w:numPr>
        <w:numId w:val="24"/>
      </w:numPr>
      <w:contextualSpacing/>
    </w:pPr>
  </w:style>
  <w:style w:type="paragraph" w:styleId="ListBullet4">
    <w:name w:val="List Bullet 4"/>
    <w:basedOn w:val="Normal"/>
    <w:rsid w:val="00D17399"/>
    <w:pPr>
      <w:numPr>
        <w:numId w:val="26"/>
      </w:numPr>
      <w:contextualSpacing/>
    </w:pPr>
  </w:style>
  <w:style w:type="paragraph" w:styleId="Logos" w:customStyle="1">
    <w:name w:val="Logos"/>
    <w:basedOn w:val="Normal"/>
    <w:link w:val="LogosChar"/>
    <w:rsid w:val="00D17399"/>
    <w:pPr>
      <w:pageBreakBefore/>
      <w:widowControl w:val="0"/>
    </w:pPr>
    <w:rPr>
      <w:noProof/>
    </w:rPr>
  </w:style>
  <w:style w:type="character" w:styleId="LogosChar" w:customStyle="1">
    <w:name w:val="Logos Char"/>
    <w:basedOn w:val="DefaultParagraphFont"/>
    <w:link w:val="Logos"/>
    <w:rsid w:val="00D17399"/>
    <w:rPr>
      <w:rFonts w:ascii="Arial" w:hAnsi="Arial"/>
      <w:noProof/>
      <w:color w:val="0D0D0D" w:themeColor="text1" w:themeTint="F2"/>
      <w:sz w:val="24"/>
      <w:szCs w:val="24"/>
    </w:rPr>
  </w:style>
  <w:style w:type="paragraph" w:styleId="Reference" w:customStyle="1">
    <w:name w:val="Reference"/>
    <w:basedOn w:val="Normal"/>
    <w:link w:val="ReferenceChar"/>
    <w:rsid w:val="00D17399"/>
    <w:pPr>
      <w:tabs>
        <w:tab w:val="left" w:pos="1701"/>
      </w:tabs>
      <w:spacing w:before="240"/>
    </w:pPr>
  </w:style>
  <w:style w:type="character" w:styleId="ReferenceChar" w:customStyle="1">
    <w:name w:val="Reference Char"/>
    <w:basedOn w:val="DefaultParagraphFont"/>
    <w:link w:val="Reference"/>
    <w:rsid w:val="00D17399"/>
    <w:rPr>
      <w:rFonts w:ascii="Arial" w:hAnsi="Arial"/>
      <w:color w:val="0D0D0D" w:themeColor="text1" w:themeTint="F2"/>
      <w:sz w:val="24"/>
      <w:szCs w:val="24"/>
    </w:rPr>
  </w:style>
  <w:style w:type="character" w:styleId="RGB" w:customStyle="1">
    <w:name w:val="RGB"/>
    <w:basedOn w:val="DefaultParagraphFont"/>
    <w:rsid w:val="00D17399"/>
    <w:rPr>
      <w:b/>
      <w:bCs/>
      <w:sz w:val="20"/>
    </w:rPr>
  </w:style>
  <w:style w:type="character" w:styleId="RGBValues" w:customStyle="1">
    <w:name w:val="RGB Values"/>
    <w:basedOn w:val="DefaultParagraphFont"/>
    <w:rsid w:val="00D17399"/>
    <w:rPr>
      <w:sz w:val="20"/>
    </w:rPr>
  </w:style>
  <w:style w:type="paragraph" w:styleId="SocialMedia" w:customStyle="1">
    <w:name w:val="SocialMedia"/>
    <w:basedOn w:val="Normal"/>
    <w:link w:val="SocialMediaChar"/>
    <w:rsid w:val="00D17399"/>
    <w:pPr>
      <w:tabs>
        <w:tab w:val="left" w:pos="4253"/>
        <w:tab w:val="left" w:pos="4820"/>
      </w:tabs>
      <w:spacing w:after="0" w:line="240" w:lineRule="auto"/>
      <w:ind w:firstLine="34"/>
    </w:pPr>
    <w:rPr>
      <w:noProof/>
    </w:rPr>
  </w:style>
  <w:style w:type="character" w:styleId="SocialMediaChar" w:customStyle="1">
    <w:name w:val="SocialMedia Char"/>
    <w:basedOn w:val="DefaultParagraphFont"/>
    <w:link w:val="SocialMedia"/>
    <w:rsid w:val="00D17399"/>
    <w:rPr>
      <w:rFonts w:ascii="Arial" w:hAnsi="Arial"/>
      <w:noProof/>
      <w:color w:val="0D0D0D" w:themeColor="text1" w:themeTint="F2"/>
      <w:sz w:val="24"/>
      <w:szCs w:val="24"/>
    </w:rPr>
  </w:style>
  <w:style w:type="paragraph" w:styleId="Source" w:customStyle="1">
    <w:name w:val="Source"/>
    <w:basedOn w:val="Normal"/>
    <w:link w:val="SourceChar"/>
    <w:qFormat/>
    <w:rsid w:val="00D17399"/>
    <w:pPr>
      <w:jc w:val="right"/>
    </w:pPr>
    <w:rPr>
      <w:sz w:val="20"/>
      <w:szCs w:val="20"/>
    </w:rPr>
  </w:style>
  <w:style w:type="character" w:styleId="SourceChar" w:customStyle="1">
    <w:name w:val="Source Char"/>
    <w:basedOn w:val="DefaultParagraphFont"/>
    <w:link w:val="Source"/>
    <w:locked/>
    <w:rsid w:val="00D17399"/>
    <w:rPr>
      <w:rFonts w:ascii="Arial" w:hAnsi="Arial"/>
      <w:color w:val="0D0D0D" w:themeColor="text1" w:themeTint="F2"/>
    </w:rPr>
  </w:style>
  <w:style w:type="paragraph" w:styleId="SubtitleText" w:customStyle="1">
    <w:name w:val="SubtitleText"/>
    <w:basedOn w:val="Normal"/>
    <w:link w:val="SubtitleTextChar"/>
    <w:unhideWhenUsed/>
    <w:qFormat/>
    <w:rsid w:val="00D17399"/>
    <w:pPr>
      <w:spacing w:after="1520"/>
    </w:pPr>
    <w:rPr>
      <w:rFonts w:cs="Arial"/>
      <w:b/>
      <w:color w:val="104F75"/>
      <w:sz w:val="48"/>
      <w:szCs w:val="48"/>
    </w:rPr>
  </w:style>
  <w:style w:type="character" w:styleId="SubtitleTextChar" w:customStyle="1">
    <w:name w:val="SubtitleText Char"/>
    <w:link w:val="SubtitleText"/>
    <w:rsid w:val="00D17399"/>
    <w:rPr>
      <w:rFonts w:ascii="Arial" w:hAnsi="Arial" w:cs="Arial"/>
      <w:b/>
      <w:color w:val="104F75"/>
      <w:sz w:val="48"/>
      <w:szCs w:val="48"/>
    </w:rPr>
  </w:style>
  <w:style w:type="paragraph" w:styleId="TableofFigures">
    <w:name w:val="table of figures"/>
    <w:basedOn w:val="Normal"/>
    <w:next w:val="Normal"/>
    <w:uiPriority w:val="99"/>
    <w:unhideWhenUsed/>
    <w:rsid w:val="00D17399"/>
    <w:pPr>
      <w:spacing w:after="120"/>
    </w:pPr>
  </w:style>
  <w:style w:type="paragraph" w:styleId="TableHeader" w:customStyle="1">
    <w:name w:val="TableHeader"/>
    <w:qFormat/>
    <w:rsid w:val="00D17399"/>
    <w:pPr>
      <w:spacing w:before="60" w:after="60"/>
      <w:ind w:left="57" w:right="57"/>
      <w:jc w:val="center"/>
    </w:pPr>
    <w:rPr>
      <w:rFonts w:ascii="Arial" w:hAnsi="Arial"/>
      <w:b/>
      <w:color w:val="0D0D0D" w:themeColor="text1" w:themeTint="F2"/>
      <w:sz w:val="24"/>
      <w:szCs w:val="24"/>
    </w:rPr>
  </w:style>
  <w:style w:type="paragraph" w:styleId="TableRow" w:customStyle="1">
    <w:name w:val="TableRow"/>
    <w:link w:val="TableRowChar"/>
    <w:qFormat/>
    <w:rsid w:val="00D17399"/>
    <w:pPr>
      <w:spacing w:before="60" w:after="60"/>
      <w:ind w:left="57" w:right="57"/>
    </w:pPr>
    <w:rPr>
      <w:rFonts w:ascii="Arial" w:hAnsi="Arial"/>
      <w:color w:val="0D0D0D" w:themeColor="text1" w:themeTint="F2"/>
      <w:sz w:val="24"/>
      <w:szCs w:val="24"/>
    </w:rPr>
  </w:style>
  <w:style w:type="character" w:styleId="TableRowChar" w:customStyle="1">
    <w:name w:val="TableRow Char"/>
    <w:link w:val="TableRow"/>
    <w:rsid w:val="00D17399"/>
    <w:rPr>
      <w:rFonts w:ascii="Arial" w:hAnsi="Arial"/>
      <w:color w:val="0D0D0D" w:themeColor="text1" w:themeTint="F2"/>
      <w:sz w:val="24"/>
      <w:szCs w:val="24"/>
    </w:rPr>
  </w:style>
  <w:style w:type="paragraph" w:styleId="TableRowCentered" w:customStyle="1">
    <w:name w:val="TableRowCentered"/>
    <w:basedOn w:val="TableRow"/>
    <w:rsid w:val="00D17399"/>
    <w:pPr>
      <w:jc w:val="center"/>
    </w:pPr>
    <w:rPr>
      <w:szCs w:val="20"/>
    </w:rPr>
  </w:style>
  <w:style w:type="paragraph" w:styleId="TableRowRight" w:customStyle="1">
    <w:name w:val="TableRowRight"/>
    <w:basedOn w:val="TableRow"/>
    <w:rsid w:val="00D17399"/>
    <w:pPr>
      <w:jc w:val="right"/>
    </w:pPr>
    <w:rPr>
      <w:szCs w:val="20"/>
    </w:rPr>
  </w:style>
  <w:style w:type="paragraph" w:styleId="TitleText" w:customStyle="1">
    <w:name w:val="TitleText"/>
    <w:basedOn w:val="Normal"/>
    <w:link w:val="TitleTextChar"/>
    <w:unhideWhenUsed/>
    <w:qFormat/>
    <w:rsid w:val="00D17399"/>
    <w:pPr>
      <w:spacing w:before="3600" w:line="240" w:lineRule="auto"/>
    </w:pPr>
    <w:rPr>
      <w:rFonts w:cs="Arial"/>
      <w:b/>
      <w:color w:val="104F75"/>
      <w:sz w:val="92"/>
      <w:szCs w:val="92"/>
    </w:rPr>
  </w:style>
  <w:style w:type="character" w:styleId="TitleTextChar" w:customStyle="1">
    <w:name w:val="TitleText Char"/>
    <w:link w:val="TitleText"/>
    <w:rsid w:val="00D17399"/>
    <w:rPr>
      <w:rFonts w:ascii="Arial" w:hAnsi="Arial" w:cs="Arial"/>
      <w:b/>
      <w:color w:val="104F75"/>
      <w:sz w:val="92"/>
      <w:szCs w:val="92"/>
    </w:rPr>
  </w:style>
  <w:style w:type="paragraph" w:styleId="TOC1">
    <w:name w:val="toc 1"/>
    <w:basedOn w:val="Normal"/>
    <w:next w:val="Normal"/>
    <w:autoRedefine/>
    <w:uiPriority w:val="39"/>
    <w:unhideWhenUsed/>
    <w:qFormat/>
    <w:rsid w:val="00D17399"/>
    <w:pPr>
      <w:tabs>
        <w:tab w:val="right" w:pos="9498"/>
      </w:tabs>
      <w:spacing w:after="120"/>
    </w:pPr>
    <w:rPr>
      <w:noProof/>
    </w:rPr>
  </w:style>
  <w:style w:type="paragraph" w:styleId="TOC2">
    <w:name w:val="toc 2"/>
    <w:basedOn w:val="Normal"/>
    <w:next w:val="Normal"/>
    <w:autoRedefine/>
    <w:uiPriority w:val="39"/>
    <w:unhideWhenUsed/>
    <w:qFormat/>
    <w:rsid w:val="00D17399"/>
    <w:pPr>
      <w:tabs>
        <w:tab w:val="right" w:pos="9498"/>
      </w:tabs>
      <w:spacing w:after="120"/>
      <w:ind w:left="238"/>
    </w:pPr>
    <w:rPr>
      <w:noProof/>
    </w:rPr>
  </w:style>
  <w:style w:type="paragraph" w:styleId="TOC3">
    <w:name w:val="toc 3"/>
    <w:basedOn w:val="Normal"/>
    <w:next w:val="Normal"/>
    <w:autoRedefine/>
    <w:uiPriority w:val="39"/>
    <w:unhideWhenUsed/>
    <w:qFormat/>
    <w:rsid w:val="00D17399"/>
    <w:pPr>
      <w:tabs>
        <w:tab w:val="right" w:pos="9498"/>
      </w:tabs>
      <w:spacing w:after="120"/>
      <w:ind w:left="480"/>
    </w:pPr>
    <w:rPr>
      <w:noProof/>
    </w:rPr>
  </w:style>
  <w:style w:type="paragraph" w:styleId="TOCHeader" w:customStyle="1">
    <w:name w:val="TOC Header"/>
    <w:link w:val="TOCHeaderChar"/>
    <w:unhideWhenUsed/>
    <w:rsid w:val="00D17399"/>
    <w:pPr>
      <w:pageBreakBefore/>
    </w:pPr>
    <w:rPr>
      <w:rFonts w:ascii="Arial" w:hAnsi="Arial"/>
      <w:b/>
      <w:color w:val="104F75"/>
      <w:sz w:val="36"/>
      <w:szCs w:val="24"/>
    </w:rPr>
  </w:style>
  <w:style w:type="character" w:styleId="TOCHeaderChar" w:customStyle="1">
    <w:name w:val="TOC Header Char"/>
    <w:link w:val="TOCHeader"/>
    <w:rsid w:val="00D17399"/>
    <w:rPr>
      <w:rFonts w:ascii="Arial" w:hAnsi="Arial"/>
      <w:b/>
      <w:color w:val="104F75"/>
      <w:sz w:val="36"/>
      <w:szCs w:val="24"/>
    </w:rPr>
  </w:style>
  <w:style w:type="paragraph" w:styleId="TOCHeading">
    <w:name w:val="TOC Heading"/>
    <w:basedOn w:val="Normal"/>
    <w:next w:val="Normal"/>
    <w:uiPriority w:val="39"/>
    <w:unhideWhenUsed/>
    <w:rsid w:val="00D17399"/>
    <w:pPr>
      <w:pageBreakBefore/>
    </w:pPr>
    <w:rPr>
      <w:rFonts w:cs="Arial"/>
      <w:b/>
      <w:color w:val="365F91"/>
      <w:sz w:val="36"/>
      <w:szCs w:val="28"/>
      <w:lang w:eastAsia="ja-JP"/>
    </w:rPr>
  </w:style>
  <w:style w:type="character" w:styleId="Emphasis">
    <w:name w:val="Emphasis"/>
    <w:basedOn w:val="DefaultParagraphFont"/>
    <w:uiPriority w:val="20"/>
    <w:qFormat/>
    <w:rsid w:val="005E59FE"/>
    <w:rPr>
      <w:i/>
      <w:iCs/>
    </w:rPr>
  </w:style>
  <w:style w:type="character" w:styleId="Strong">
    <w:name w:val="Strong"/>
    <w:basedOn w:val="DefaultParagraphFont"/>
    <w:uiPriority w:val="22"/>
    <w:qFormat/>
    <w:rsid w:val="005E59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yperlink" Target="https://www.thewarrinerschool.co.uk/page/?title=Safeguarding+Guidance&amp;pid=182" TargetMode="External"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5D4DA91100E04EB839FE3DC0EAD959" ma:contentTypeVersion="17" ma:contentTypeDescription="Create a new document." ma:contentTypeScope="" ma:versionID="d3b28deb1ca52b9f12cb97714f18fbee">
  <xsd:schema xmlns:xsd="http://www.w3.org/2001/XMLSchema" xmlns:xs="http://www.w3.org/2001/XMLSchema" xmlns:p="http://schemas.microsoft.com/office/2006/metadata/properties" xmlns:ns2="d05503fb-d6d5-42fa-98b4-1fd9e5e8fdf1" xmlns:ns3="3ec80bf5-e35f-4fdb-a23a-e0fe3d6afde7" targetNamespace="http://schemas.microsoft.com/office/2006/metadata/properties" ma:root="true" ma:fieldsID="594f49df59fc73da15506989202fb2f4" ns2:_="" ns3:_="">
    <xsd:import namespace="d05503fb-d6d5-42fa-98b4-1fd9e5e8fdf1"/>
    <xsd:import namespace="3ec80bf5-e35f-4fdb-a23a-e0fe3d6afde7"/>
    <xsd:element name="properties">
      <xsd:complexType>
        <xsd:sequence>
          <xsd:element name="documentManagement">
            <xsd:complexType>
              <xsd:all>
                <xsd:element ref="ns2:cf78ce539df84ed0955091035ae26728" minOccurs="0"/>
                <xsd:element ref="ns2:TaxCatchAll"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5503fb-d6d5-42fa-98b4-1fd9e5e8fdf1" elementFormDefault="qualified">
    <xsd:import namespace="http://schemas.microsoft.com/office/2006/documentManagement/types"/>
    <xsd:import namespace="http://schemas.microsoft.com/office/infopath/2007/PartnerControls"/>
    <xsd:element name="cf78ce539df84ed0955091035ae26728" ma:index="9" nillable="true" ma:taxonomy="true" ma:internalName="cf78ce539df84ed0955091035ae26728" ma:taxonomyFieldName="Staff_x0020_Category" ma:displayName="Staff Category" ma:fieldId="{cf78ce53-9df8-4ed0-9550-91035ae26728}" ma:sspId="e69275cb-32a9-4663-ad7b-6e1e46ad646c" ma:termSetId="45a0a96d-e98c-4b7e-9d65-a822dba2e84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8402cf7-9efa-426b-a679-9aa7f1465243}" ma:internalName="TaxCatchAll" ma:showField="CatchAllData" ma:web="d05503fb-d6d5-42fa-98b4-1fd9e5e8fdf1">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c80bf5-e35f-4fdb-a23a-e0fe3d6afde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69275cb-32a9-4663-ad7b-6e1e46ad646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f78ce539df84ed0955091035ae26728 xmlns="d05503fb-d6d5-42fa-98b4-1fd9e5e8fdf1">
      <Terms xmlns="http://schemas.microsoft.com/office/infopath/2007/PartnerControls"/>
    </cf78ce539df84ed0955091035ae26728>
    <TaxCatchAll xmlns="d05503fb-d6d5-42fa-98b4-1fd9e5e8fdf1" xsi:nil="true"/>
    <lcf76f155ced4ddcb4097134ff3c332f xmlns="3ec80bf5-e35f-4fdb-a23a-e0fe3d6afde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9A9205-5EAA-4500-A62F-B66BE31A2184}"/>
</file>

<file path=customXml/itemProps2.xml><?xml version="1.0" encoding="utf-8"?>
<ds:datastoreItem xmlns:ds="http://schemas.openxmlformats.org/officeDocument/2006/customXml" ds:itemID="{D1C38AA9-42A5-405D-B942-98567523F7A7}"/>
</file>

<file path=customXml/itemProps3.xml><?xml version="1.0" encoding="utf-8"?>
<ds:datastoreItem xmlns:ds="http://schemas.openxmlformats.org/officeDocument/2006/customXml" ds:itemID="{03E6B6F6-20A2-4499-8FAC-0633BDA2B07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DfE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Example of a policy statement on provider access</dc:title>
  <dc:creator>TAKAL, Rachida</dc:creator>
  <lastModifiedBy>Michael A. Rafferty</lastModifiedBy>
  <revision>13</revision>
  <lastPrinted>2018-02-20T08:34:00.0000000Z</lastPrinted>
  <dcterms:created xsi:type="dcterms:W3CDTF">2021-01-13T13:19:00.0000000Z</dcterms:created>
  <dcterms:modified xsi:type="dcterms:W3CDTF">2023-01-30T15:44:01.6814107Z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0x010100A25D4DA91100E04EB839FE3DC0EAD959</vt:lpwstr>
  </property>
  <property fmtid="{D5CDD505-2E9C-101B-9397-08002B2CF9AE}" pid="3" name="MediaServiceImageTags">
    <vt:lpwstr/>
  </property>
  <property fmtid="{D5CDD505-2E9C-101B-9397-08002B2CF9AE}" pid="4" name="Staff Category">
    <vt:lpwstr/>
  </property>
</Properties>
</file>